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C2284F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C2284F" w:rsidRDefault="00741F10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C2284F" w14:paraId="5A93C091" w14:textId="77777777" w:rsidTr="002420A4">
        <w:tc>
          <w:tcPr>
            <w:tcW w:w="1101" w:type="dxa"/>
            <w:hideMark/>
          </w:tcPr>
          <w:p w14:paraId="5E42D4F6" w14:textId="57E53705" w:rsidR="00F969BD" w:rsidRPr="00C2284F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C04D8E" w:rsidRPr="00C22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83" w:type="dxa"/>
            <w:hideMark/>
          </w:tcPr>
          <w:p w14:paraId="44F0C360" w14:textId="77777777" w:rsidR="00F969BD" w:rsidRPr="00C2284F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0ABC10EF" w:rsidR="00F969BD" w:rsidRPr="00C2284F" w:rsidRDefault="00C04D8E" w:rsidP="00F16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284F">
              <w:rPr>
                <w:rFonts w:ascii="TH SarabunPSK" w:hAnsi="TH SarabunPSK" w:cs="TH SarabunPSK"/>
                <w:sz w:val="32"/>
                <w:szCs w:val="32"/>
              </w:rPr>
              <w:t>The university is shown to provide a physical, social, and psychological environment that is conducive for education,research, and personal well-being.</w:t>
            </w:r>
          </w:p>
        </w:tc>
      </w:tr>
      <w:tr w:rsidR="00F969BD" w:rsidRPr="00C2284F" w14:paraId="14E48787" w14:textId="77777777" w:rsidTr="00C04D8E">
        <w:tc>
          <w:tcPr>
            <w:tcW w:w="2260" w:type="dxa"/>
            <w:gridSpan w:val="3"/>
            <w:hideMark/>
          </w:tcPr>
          <w:p w14:paraId="58A1845F" w14:textId="77777777" w:rsidR="00F969BD" w:rsidRPr="00C2284F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C2284F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</w:tcPr>
          <w:p w14:paraId="6C716D94" w14:textId="77777777" w:rsidR="00C04D8E" w:rsidRPr="00C2284F" w:rsidRDefault="00C04D8E" w:rsidP="00F16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>อรทัย เป็งนวล /</w:t>
            </w:r>
            <w:r w:rsidRPr="00C22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>จีรพรรณ จันทราศัพท์ / สุวิชา ศรีวิชัย /</w:t>
            </w:r>
            <w:r w:rsidRPr="00C22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EEDF56" w14:textId="77777777" w:rsidR="00C2284F" w:rsidRPr="00C2284F" w:rsidRDefault="00C04D8E" w:rsidP="00F16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ลัญฉ์พิชา  พิมพา / ประภาพรรณ เทียมถวิล / สกุณา เชาวพ้อง / </w:t>
            </w:r>
          </w:p>
          <w:p w14:paraId="41311D92" w14:textId="1FFA9586" w:rsidR="00C04D8E" w:rsidRPr="00C2284F" w:rsidRDefault="00C04D8E" w:rsidP="00F16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รุ่งนภา รินคำ / กชสร  จินดารัตน์ / โกสินทร์  หลวงละ </w:t>
            </w:r>
            <w:r w:rsidR="00C2284F" w:rsidRPr="00C2284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1537B341" w14:textId="582070EA" w:rsidR="00F969BD" w:rsidRPr="00C2284F" w:rsidRDefault="00C04D8E" w:rsidP="00C228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>นิธิวดี จรรยาสุภาพ /</w:t>
            </w:r>
            <w:r w:rsidR="00FA6910" w:rsidRPr="00C22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อนงค์ ไชยแก้ว </w:t>
            </w:r>
            <w:r w:rsidR="00FA6910" w:rsidRPr="00C2284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C2284F" w:rsidRPr="00C22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>เกรียงศักดิ์ วันกูล</w:t>
            </w:r>
          </w:p>
        </w:tc>
      </w:tr>
      <w:tr w:rsidR="00F969BD" w:rsidRPr="00C2284F" w14:paraId="26F8E87D" w14:textId="77777777" w:rsidTr="00C04D8E">
        <w:tc>
          <w:tcPr>
            <w:tcW w:w="2260" w:type="dxa"/>
            <w:gridSpan w:val="3"/>
            <w:hideMark/>
          </w:tcPr>
          <w:p w14:paraId="1E300163" w14:textId="77777777" w:rsidR="00F969BD" w:rsidRPr="00C2284F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C2284F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2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</w:tcPr>
          <w:p w14:paraId="72D315D1" w14:textId="632BF009" w:rsidR="00F969BD" w:rsidRPr="00C2284F" w:rsidRDefault="00FA6910" w:rsidP="00F16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284F">
              <w:rPr>
                <w:rFonts w:ascii="TH SarabunPSK" w:hAnsi="TH SarabunPSK" w:cs="TH SarabunPSK"/>
                <w:sz w:val="32"/>
                <w:szCs w:val="32"/>
                <w:cs/>
              </w:rPr>
              <w:t>กองกายภาพและสิ่งแวดล้อม / สำนักหอสมุด / กองพัฒนานักศึกษา</w:t>
            </w:r>
          </w:p>
        </w:tc>
      </w:tr>
    </w:tbl>
    <w:p w14:paraId="35FBDD1A" w14:textId="77777777" w:rsidR="00F969BD" w:rsidRPr="00C2284F" w:rsidRDefault="00F969BD" w:rsidP="00F162E2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C2284F" w:rsidRDefault="00F969BD" w:rsidP="00F162E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228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25AB638A" w:rsidR="009B47F9" w:rsidRPr="00F162E2" w:rsidRDefault="009B47F9" w:rsidP="00F162E2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77307881" w14:textId="58DE9375" w:rsidR="00C2284F" w:rsidRPr="00A03E5F" w:rsidRDefault="00C2284F" w:rsidP="00C2284F">
      <w:pPr>
        <w:ind w:right="26"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A03E5F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สภาพแวดล้อมทางกายภาพ</w:t>
      </w:r>
    </w:p>
    <w:p w14:paraId="198BD444" w14:textId="77777777" w:rsidR="00C2284F" w:rsidRDefault="00C2284F" w:rsidP="00C2284F">
      <w:pPr>
        <w:ind w:left="90" w:right="26" w:firstLine="1044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การบริหารจัดการหอพัก มีอาคารที่ทำการสำนักงานหอพักอยู่ในบริเวณหอพักนักศึกษา ซึ่งเอื้อต่อการอำนวยความสะดวกให้แก่นักศึกษาทั้งในและนอกเวลาราชการ มีการบริหารจัดการหอพักให้มีความสะอาด สะดวกสบาย และปลอดภัย </w:t>
      </w:r>
      <w:bookmarkStart w:id="1" w:name="_Hlk131061365"/>
      <w:r w:rsidRPr="00A03E5F">
        <w:rPr>
          <w:rFonts w:ascii="TH SarabunPSK" w:hAnsi="TH SarabunPSK" w:cs="TH SarabunPSK"/>
          <w:sz w:val="32"/>
          <w:szCs w:val="32"/>
          <w:cs/>
        </w:rPr>
        <w:t>พร้อมจัดสิ่งอำนวยความสะดวกที่เอื้อต่อการเรียนรู้ ได้แก่ ระบบกระจายสัญญาณเพื่อให้นักศึกษาสามารถเข้าถึงระบบอินเตอร์เน็ตภายในห้องพักและบริเวณภายในตัวอาคารหอพัก เพื่อใช้เป็นแหล่งศึกษาค้นคว้าข้อมูล และมีสถานที่เหมาะสมเอื้อต่อการการเรียนรู้ได้อย่างมีคุณภาพ เช่น ห้องอ่านหนังสือ ลานอเนกประสงค์สำหรับจัดกิจกรรมการเรียนรู้ร่วมกันเป็นหมู่คณะ มีระบบโทรทัศน์วงจรปิด (</w:t>
      </w:r>
      <w:r w:rsidRPr="00A03E5F">
        <w:rPr>
          <w:rFonts w:ascii="TH SarabunPSK" w:hAnsi="TH SarabunPSK" w:cs="TH SarabunPSK"/>
          <w:sz w:val="32"/>
          <w:szCs w:val="32"/>
        </w:rPr>
        <w:t xml:space="preserve">CCTV) </w:t>
      </w:r>
      <w:r w:rsidRPr="00A03E5F">
        <w:rPr>
          <w:rFonts w:ascii="TH SarabunPSK" w:hAnsi="TH SarabunPSK" w:cs="TH SarabunPSK"/>
          <w:sz w:val="32"/>
          <w:szCs w:val="32"/>
          <w:cs/>
        </w:rPr>
        <w:t>ติดตั้งทุกอาคารเพื่อการรักษาความปลอดภัย และมีระบบเตือนภัยฉุกเฉินในหอพัก</w:t>
      </w:r>
      <w:bookmarkEnd w:id="1"/>
      <w:r w:rsidRPr="00A03E5F">
        <w:rPr>
          <w:rFonts w:ascii="TH SarabunPSK" w:hAnsi="TH SarabunPSK" w:cs="TH SarabunPSK"/>
          <w:sz w:val="32"/>
          <w:szCs w:val="32"/>
          <w:cs/>
        </w:rPr>
        <w:t xml:space="preserve"> สำหรับสภาพแวดล้อมทางกายภาพภายนอกในบริเวณกลุ่มอาคารหอพัก มหาวิทยาลัยได้จัดจ้างบริษัทเอกชนที่มีความชำนาญเกี่ยวกับงานภูมิทัศน์เข้าดำเนินการบำรุงดูแลรักษาสภาพภูมิทัศน์ให้มีความเป็นระเบียบเรียบร้อย สวยงาม โดยมีพนักงานของบริษัทเข้าปฏิบัติงานภายในพื้นที่หอพักนักศึกษาอย่างต่อเนื่อง</w:t>
      </w:r>
    </w:p>
    <w:p w14:paraId="0A375DC3" w14:textId="77777777" w:rsidR="00C2284F" w:rsidRPr="00A03E5F" w:rsidRDefault="00C2284F" w:rsidP="00C2284F">
      <w:pPr>
        <w:ind w:left="90" w:right="26" w:firstLine="1044"/>
        <w:jc w:val="thaiDistribute"/>
        <w:rPr>
          <w:rFonts w:ascii="TH SarabunPSK" w:hAnsi="TH SarabunPSK" w:cs="TH SarabunPSK"/>
          <w:sz w:val="32"/>
          <w:szCs w:val="32"/>
        </w:rPr>
      </w:pPr>
    </w:p>
    <w:p w14:paraId="245B01A8" w14:textId="77777777" w:rsidR="00C2284F" w:rsidRPr="00A03E5F" w:rsidRDefault="00C2284F" w:rsidP="00C2284F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E5F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สภาพแวดล้อมทางสังคม</w:t>
      </w:r>
    </w:p>
    <w:p w14:paraId="525B5269" w14:textId="77777777" w:rsidR="00C2284F" w:rsidRPr="00A03E5F" w:rsidRDefault="00C2284F" w:rsidP="00C2284F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หอพักนักศึกษา มหาวิทยาลัยแม่โจ้ เป็นพื้นที่ที่เอื้อให้นักศึกษาได้รับประสบการณ์เรียนรู้ในด้านทักษะทางสังคมและทักษะชีวิตนอกเหนือจากการเรียนการสอนในชั้นเรียน เป็นสิ่งแวดล้อมทางการศึกษาที่มีความสำคัญต่อการหล่อหลอมและพัฒนาบุคลิกภาพของนักศึกษาให้สามารถปรับตัวในการใช้ชีวิตร่วมกับผู้อื่นในสังคมได้อย่างมีความสุข ทั้งยังเป็นแหล่งของการศึกษา อาศัย และเอื้ออาทร (</w:t>
      </w:r>
      <w:r w:rsidRPr="00A03E5F">
        <w:rPr>
          <w:rFonts w:ascii="TH SarabunPSK" w:hAnsi="TH SarabunPSK" w:cs="TH SarabunPSK"/>
          <w:sz w:val="32"/>
          <w:szCs w:val="32"/>
        </w:rPr>
        <w:t>Living Learning and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E5F">
        <w:rPr>
          <w:rFonts w:ascii="TH SarabunPSK" w:hAnsi="TH SarabunPSK" w:cs="TH SarabunPSK"/>
          <w:sz w:val="32"/>
          <w:szCs w:val="32"/>
        </w:rPr>
        <w:t>Caring Center</w:t>
      </w:r>
      <w:r w:rsidRPr="00A03E5F">
        <w:rPr>
          <w:rFonts w:ascii="TH SarabunPSK" w:hAnsi="TH SarabunPSK" w:cs="TH SarabunPSK"/>
          <w:sz w:val="32"/>
          <w:szCs w:val="32"/>
          <w:cs/>
        </w:rPr>
        <w:t>) เพื่อสนับสนุนการพัฒนานักศึกษาให้เป็นบัณฑิตที่สมบูรณ์ โดยมหาวิทยาลัยมีแนวทางสนับสนุนการสร้างสังคมในการอยู่ร่วมกัน ดังนี้</w:t>
      </w:r>
    </w:p>
    <w:p w14:paraId="147571D2" w14:textId="77777777" w:rsidR="00C2284F" w:rsidRPr="00A03E5F" w:rsidRDefault="00C2284F" w:rsidP="00C2284F">
      <w:pPr>
        <w:pStyle w:val="ListParagraph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จัดนักศึกษาเข้าพักอยู่ร่วมกันตามกลุ่มสาขาวิชาที่เรียน เพื่อเอื้อประโยชน์ต่อการแลกเปลี่ยนเรียนรู้ร่วมกันระหว่างนักศึกษาที่ลงทะเบียนเรียนในรายวิชาเดียวกัน</w:t>
      </w:r>
    </w:p>
    <w:p w14:paraId="789C3970" w14:textId="77777777" w:rsidR="00C2284F" w:rsidRPr="00A03E5F" w:rsidRDefault="00C2284F" w:rsidP="00C2284F">
      <w:pPr>
        <w:pStyle w:val="ListParagraph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ใช้ระบบกลุ่มในการกระตุ้นให้นักศึกษาเข้าเรียนตามตารางเรียน โดยกลุ่มนักศึกษาสาขาวิชาเดียวกันซึ่งอยู่ภายในหอพักเดียวกันจะเป็นผู้คอยกระตุ้นเตือนให้เพื่อนนักศึกษาไปเข้าเรียนตามตารางเรียนพร้อมๆ กัน</w:t>
      </w:r>
    </w:p>
    <w:p w14:paraId="1C5467B7" w14:textId="77777777" w:rsidR="00C2284F" w:rsidRPr="00A03E5F" w:rsidRDefault="00C2284F" w:rsidP="00C2284F">
      <w:pPr>
        <w:pStyle w:val="ListParagraph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มีมาตรฐานการควบคุมภายในโดยมีบทลงโทษนักศึกษาผู้ละเมิด</w:t>
      </w:r>
      <w:hyperlink r:id="rId5" w:history="1">
        <w:r w:rsidRPr="00A03E5F">
          <w:rPr>
            <w:rStyle w:val="Hyperlink"/>
            <w:rFonts w:ascii="TH SarabunPSK" w:eastAsiaTheme="majorEastAsia" w:hAnsi="TH SarabunPSK" w:cs="TH SarabunPSK"/>
            <w:sz w:val="32"/>
            <w:szCs w:val="32"/>
            <w:cs/>
          </w:rPr>
          <w:t>ข้อห้ามของหอพักนักศึกษา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วิธีการลงโทษใช้ระบบการให้บริการแก่สังคมเนื่องจากนักศึกษาจะถูกลงโทษโดยการพัฒนาพื้นที่</w:t>
      </w:r>
      <w:r w:rsidRPr="00A03E5F">
        <w:rPr>
          <w:rFonts w:ascii="TH SarabunPSK" w:hAnsi="TH SarabunPSK" w:cs="TH SarabunPSK"/>
          <w:sz w:val="32"/>
          <w:szCs w:val="32"/>
          <w:cs/>
        </w:rPr>
        <w:lastRenderedPageBreak/>
        <w:t>โดยรอบหอพักเพื่อให้เกิดความหลาบจำ เป็นการควบคุมและป้องปรามนักศึกษาไม่ให้กระทำผิดข้อห้ามของหอพักและความผิดอื่นๆ นำไปสู่การพัฒนาตนเองให้อยู่ในระเบียบวินัย ตลอดจนช่วยเสริมสร้างจิตสำนึกด้านจิตอาสาพัฒนาสังคมโดยส่วนรวม</w:t>
      </w:r>
    </w:p>
    <w:p w14:paraId="6D1B8BDA" w14:textId="77777777" w:rsidR="00C2284F" w:rsidRDefault="00C2284F" w:rsidP="00C2284F">
      <w:pPr>
        <w:pStyle w:val="ListParagraph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งานหอพักให้ความสำคัญในการให้บริการแก่นักศึกษา โดยมีระบบสื่อสารรับฟังความต้องการ ข้อเสนอแนะ และข้อร้องเรียนของนักศึกษา ระบบเผยแพร่ข่าวสารของหอพักนักศึกษา ข่าวสารของกองพัฒนานักศึกษา ตลอดจนข่าวสารของหน่วยงานต่างๆ ที่มีความประสงค์จะสื่อสารกับนักศึกษาหอพักโดยตรงผ่านทางเฟสบุคและกลุ่มไลน์ภายในของแต่ละหอพัก</w:t>
      </w:r>
    </w:p>
    <w:p w14:paraId="7A3B88B1" w14:textId="77777777" w:rsidR="00D14C06" w:rsidRDefault="00D14C06" w:rsidP="00D14C06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1345831" w14:textId="77777777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C06">
        <w:rPr>
          <w:rFonts w:ascii="TH SarabunPSK" w:hAnsi="TH SarabunPSK" w:cs="TH SarabunPSK"/>
          <w:sz w:val="32"/>
          <w:szCs w:val="32"/>
          <w:cs/>
        </w:rPr>
        <w:t>สำนักหอสมุดได้พัฒนาพื้นที่ทั้งหมดให้เป็นพื้นที่สร้างสรรค์ เป็นจุดศูนย์รวมที่สนับสนุนและส่งเสริมให้นักศึกษาเป็นนวัตกรและผู้ประกอบการ ต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าม</w:t>
      </w:r>
      <w:hyperlink r:id="rId6" w:history="1">
        <w:r w:rsidRPr="00D14C06">
          <w:rPr>
            <w:rStyle w:val="Hyperlink"/>
            <w:rFonts w:ascii="TH SarabunPSK" w:hAnsi="TH SarabunPSK" w:cs="TH SarabunPSK"/>
            <w:sz w:val="32"/>
            <w:szCs w:val="32"/>
            <w:cs/>
          </w:rPr>
          <w:t>กระบวนการบริการพื้นที่และสิ่งอำนวยความสะดวก</w:t>
        </w:r>
      </w:hyperlink>
      <w:r w:rsidRPr="00D14C06">
        <w:rPr>
          <w:rFonts w:ascii="TH SarabunPSK" w:hAnsi="TH SarabunPSK" w:cs="TH SarabunPSK"/>
          <w:sz w:val="32"/>
          <w:szCs w:val="32"/>
          <w:cs/>
        </w:rPr>
        <w:t xml:space="preserve"> โดยมีการกำหนดตัวชี้วัดตาม (</w:t>
      </w:r>
      <w:r w:rsidRPr="00D14C06">
        <w:rPr>
          <w:rFonts w:ascii="TH SarabunPSK" w:hAnsi="TH SarabunPSK" w:cs="TH SarabunPSK"/>
          <w:sz w:val="32"/>
          <w:szCs w:val="32"/>
        </w:rPr>
        <w:t>Laging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4C06">
        <w:rPr>
          <w:rFonts w:ascii="TH SarabunPSK" w:hAnsi="TH SarabunPSK" w:cs="TH SarabunPSK"/>
          <w:sz w:val="32"/>
          <w:szCs w:val="32"/>
        </w:rPr>
        <w:t>Indicator)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ที่จะแสดงผลลัพธ์สุดท้ายของกระบวนการ คือ ค่าเฉลี่ยความพึงพอใจของผู้รับบริการด้านสถานที่และสิ่งอำนวยความสะดวก (ค่าเป้าหมาย </w:t>
      </w:r>
      <w:r w:rsidRPr="00D14C06">
        <w:rPr>
          <w:rFonts w:ascii="TH SarabunPSK" w:hAnsi="TH SarabunPSK" w:cs="TH SarabunPSK"/>
          <w:sz w:val="32"/>
          <w:szCs w:val="32"/>
        </w:rPr>
        <w:t xml:space="preserve">5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14C06">
        <w:rPr>
          <w:rFonts w:ascii="TH SarabunPSK" w:hAnsi="TH SarabunPSK" w:cs="TH SarabunPSK"/>
          <w:sz w:val="32"/>
          <w:szCs w:val="32"/>
        </w:rPr>
        <w:t xml:space="preserve">5)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รวมถึง ตัวชี้วัดนำ </w:t>
      </w:r>
      <w:r w:rsidRPr="00D14C06">
        <w:rPr>
          <w:rFonts w:ascii="TH SarabunPSK" w:hAnsi="TH SarabunPSK" w:cs="TH SarabunPSK"/>
          <w:sz w:val="32"/>
          <w:szCs w:val="32"/>
        </w:rPr>
        <w:t>(Leading Indicator)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ที่เป็นตัววัดที่แสดงให้เห็นถึงผลลัพธ์ของแต่ละกระบวนการ เพื่อผลักดันให้ตัวชี้วัดตาม (</w:t>
      </w:r>
      <w:r w:rsidRPr="00D14C06">
        <w:rPr>
          <w:rFonts w:ascii="TH SarabunPSK" w:hAnsi="TH SarabunPSK" w:cs="TH SarabunPSK"/>
          <w:sz w:val="32"/>
          <w:szCs w:val="32"/>
        </w:rPr>
        <w:t>Laging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4C06">
        <w:rPr>
          <w:rFonts w:ascii="TH SarabunPSK" w:hAnsi="TH SarabunPSK" w:cs="TH SarabunPSK"/>
          <w:sz w:val="32"/>
          <w:szCs w:val="32"/>
        </w:rPr>
        <w:t>Indicator)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ประสพผลสำเร็จตามที่ได้ตั้งค่าเป้าหมายไว้ ในการให้บริการพื้นที่และสิ่งอำนวยความสะดวกที่</w:t>
      </w:r>
      <w:r w:rsidRPr="00D14C0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ส่งเสริมและสนับสนุนการเรียนรู้ </w:t>
      </w:r>
      <w:r w:rsidRPr="00D14C06">
        <w:rPr>
          <w:rFonts w:ascii="TH SarabunPSK" w:hAnsi="TH SarabunPSK" w:cs="TH SarabunPSK"/>
          <w:sz w:val="32"/>
          <w:szCs w:val="32"/>
          <w:cs/>
        </w:rPr>
        <w:t>โดยได้วางแผนเพื่อกำหนดรูปแบบการบริการพื้นที่ตามผล</w:t>
      </w:r>
      <w:hyperlink r:id="rId7" w:history="1">
        <w:r w:rsidRPr="00D14C0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การศึกษาความคาดหวังและความพึงพอใจของผู้รับบริการสำนักหอสมุด มหาวิทยาลัยแม่โจ้ ประจำปีงบประมาณ </w:t>
        </w:r>
        <w:r w:rsidRPr="00D14C06">
          <w:rPr>
            <w:rStyle w:val="Hyperlink"/>
            <w:rFonts w:ascii="TH SarabunPSK" w:hAnsi="TH SarabunPSK" w:cs="TH SarabunPSK"/>
            <w:sz w:val="32"/>
            <w:szCs w:val="32"/>
          </w:rPr>
          <w:t>2567</w:t>
        </w:r>
      </w:hyperlink>
      <w:r w:rsidRPr="00D14C06">
        <w:rPr>
          <w:rFonts w:ascii="TH SarabunPSK" w:hAnsi="TH SarabunPSK" w:cs="TH SarabunPSK"/>
          <w:sz w:val="32"/>
          <w:szCs w:val="32"/>
        </w:rPr>
        <w:t xml:space="preserve"> </w:t>
      </w:r>
      <w:r w:rsidRPr="00D14C06">
        <w:rPr>
          <w:rFonts w:ascii="TH SarabunPSK" w:hAnsi="TH SarabunPSK" w:cs="TH SarabunPSK"/>
          <w:sz w:val="32"/>
          <w:szCs w:val="32"/>
          <w:cs/>
        </w:rPr>
        <w:t xml:space="preserve">ด้านสถานที่และสิ่งอำนวยความสะดวกเพื่อสนับสนุนการเรียนรู้ให้ตรงกับพฤติกรรมและความต้องการของผู้รับบริการที่เอื้อต่อ การเรียน การวิจัย และคุณภาพชีวิตส่วนบุคคล </w:t>
      </w:r>
      <w:hyperlink r:id="rId8" w:history="1">
        <w:r w:rsidRPr="00D14C06">
          <w:rPr>
            <w:rStyle w:val="Hyperlink"/>
            <w:rFonts w:ascii="TH SarabunPSK" w:hAnsi="TH SarabunPSK" w:cs="TH SarabunPSK"/>
            <w:sz w:val="32"/>
            <w:szCs w:val="32"/>
            <w:cs/>
          </w:rPr>
          <w:t>รวมถึงผู้ที่มีความความต้องการพิเศษที่สามารถเข้ามาใช้บริการห้องสมุดได้อย่างปลอดภัย</w:t>
        </w:r>
      </w:hyperlink>
      <w:r w:rsidRPr="00D14C06">
        <w:rPr>
          <w:rFonts w:ascii="TH SarabunPSK" w:hAnsi="TH SarabunPSK" w:cs="TH SarabunPSK"/>
          <w:sz w:val="32"/>
          <w:szCs w:val="32"/>
          <w:cs/>
        </w:rPr>
        <w:t xml:space="preserve"> อีกทั้งมี</w:t>
      </w:r>
      <w:hyperlink r:id="rId9" w:anchor="1" w:history="1">
        <w:r w:rsidRPr="00D14C06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บริหารจัดการพื้นที่ที่สามารถยืดหยุ่นเพื่อรองรับต่อกิจกรรมและพฤติกรรมของผู้รับบริการที่หลากหลาย</w:t>
        </w:r>
      </w:hyperlink>
      <w:r w:rsidRPr="00D14C06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</w:p>
    <w:p w14:paraId="50280BD1" w14:textId="77777777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4C06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D14C06">
        <w:rPr>
          <w:rFonts w:ascii="TH SarabunPSK" w:hAnsi="TH SarabunPSK" w:cs="TH SarabunPSK"/>
          <w:sz w:val="32"/>
          <w:szCs w:val="32"/>
        </w:rPr>
        <w:t xml:space="preserve">1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หรือที่เรียกว่า </w:t>
      </w:r>
      <w:r w:rsidRPr="00D14C06">
        <w:rPr>
          <w:rFonts w:ascii="TH SarabunPSK" w:hAnsi="TH SarabunPSK" w:cs="TH SarabunPSK"/>
          <w:sz w:val="32"/>
          <w:szCs w:val="32"/>
        </w:rPr>
        <w:t xml:space="preserve">Business Zone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เป็นพื้นที่ที่มุ่งเน้นการส่งเสริมทักษะด้านการเป็นผู้ประกอบการ (</w:t>
      </w:r>
      <w:r w:rsidRPr="00D14C06">
        <w:rPr>
          <w:rFonts w:ascii="TH SarabunPSK" w:hAnsi="TH SarabunPSK" w:cs="TH SarabunPSK"/>
          <w:sz w:val="32"/>
          <w:szCs w:val="32"/>
        </w:rPr>
        <w:t xml:space="preserve">Entrepreneur)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โดยได้จัดเตรียมพื้นที่ </w:t>
      </w:r>
      <w:r w:rsidRPr="00D14C06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D14C06">
        <w:rPr>
          <w:rFonts w:ascii="TH SarabunPSK" w:hAnsi="TH SarabunPSK" w:cs="TH SarabunPSK"/>
          <w:sz w:val="32"/>
          <w:szCs w:val="32"/>
        </w:rPr>
        <w:t xml:space="preserve">Co-Maker Space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เพื่อเป็นแหล่งเรียนรู้และฝึกประสบการณ์ในด้านการสร้างธุรกิจ โดยพื้นที่ดังกล่าวสามารถรองรับการจัดประชุมและกิจกรรม </w:t>
      </w:r>
      <w:r w:rsidRPr="00D14C06">
        <w:rPr>
          <w:rFonts w:ascii="TH SarabunPSK" w:hAnsi="TH SarabunPSK" w:cs="TH SarabunPSK"/>
          <w:sz w:val="32"/>
          <w:szCs w:val="32"/>
        </w:rPr>
        <w:t xml:space="preserve">Workshop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ทั้งในรูปแบบ </w:t>
      </w:r>
      <w:r w:rsidRPr="00D14C06">
        <w:rPr>
          <w:rFonts w:ascii="TH SarabunPSK" w:hAnsi="TH SarabunPSK" w:cs="TH SarabunPSK"/>
          <w:sz w:val="32"/>
          <w:szCs w:val="32"/>
        </w:rPr>
        <w:t>Onsite</w:t>
      </w:r>
      <w:r w:rsidRPr="00D14C06">
        <w:rPr>
          <w:rFonts w:ascii="TH SarabunPSK" w:hAnsi="TH SarabunPSK" w:cs="TH SarabunPSK" w:hint="cs"/>
          <w:sz w:val="32"/>
          <w:szCs w:val="32"/>
        </w:rPr>
        <w:t>,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4C06">
        <w:rPr>
          <w:rFonts w:ascii="TH SarabunPSK" w:hAnsi="TH SarabunPSK" w:cs="TH SarabunPSK"/>
          <w:sz w:val="32"/>
          <w:szCs w:val="32"/>
        </w:rPr>
        <w:t xml:space="preserve">Online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D14C06">
        <w:rPr>
          <w:rFonts w:ascii="TH SarabunPSK" w:hAnsi="TH SarabunPSK" w:cs="TH SarabunPSK"/>
          <w:sz w:val="32"/>
          <w:szCs w:val="32"/>
        </w:rPr>
        <w:t xml:space="preserve">Hybrid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พร้อมจัดเตรียมอุปกรณ์สนับสนุนที่จำเป็น ได้แก่ เครื่องคอมพิวเตอร์ </w:t>
      </w:r>
      <w:r w:rsidRPr="00D14C06">
        <w:rPr>
          <w:rFonts w:ascii="TH SarabunPSK" w:hAnsi="TH SarabunPSK" w:cs="TH SarabunPSK"/>
          <w:sz w:val="32"/>
          <w:szCs w:val="32"/>
        </w:rPr>
        <w:t xml:space="preserve">iMac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สำหรับการออกแบบผลิตภัณฑ์ และกล่องถ่ายภาพสินค้า (</w:t>
      </w:r>
      <w:r w:rsidRPr="00D14C06">
        <w:rPr>
          <w:rFonts w:ascii="TH SarabunPSK" w:hAnsi="TH SarabunPSK" w:cs="TH SarabunPSK"/>
          <w:sz w:val="32"/>
          <w:szCs w:val="32"/>
        </w:rPr>
        <w:t xml:space="preserve">Studio Box)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เพื่อใช้ในการนำเสนอผลิตภัณฑ์หรือผลงานของนักศึกษาได้อย่างมีประสิทธิภาพ นอกจากนี้ยังมีห้องค้นคว้ากลุ่ม (</w:t>
      </w:r>
      <w:r w:rsidRPr="00D14C06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ซึ่งภายในห้องได้ติดตั้ง </w:t>
      </w:r>
      <w:r w:rsidRPr="00D14C06">
        <w:rPr>
          <w:rFonts w:ascii="TH SarabunPSK" w:hAnsi="TH SarabunPSK" w:cs="TH SarabunPSK"/>
          <w:sz w:val="32"/>
          <w:szCs w:val="32"/>
        </w:rPr>
        <w:t xml:space="preserve">Smart TV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และกระดานไวท์บอร์ด เพื่อเพิ่มความสะดวกในการทำงานร่วมกันเป็นกลุ่ม และห้อง </w:t>
      </w:r>
      <w:r w:rsidRPr="00D14C06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ซึ่งจัดเตรียมอุปกรณ์ที่เหมาะสมสำหรับการเรียนการสอนหรือนำเสนอผลงานในรูปแบบออนไลน์ ทั้งนี้ยังมีพื้นที่จัดแสดงนิทรรศการที่เปิดโอกาสให้ผู้เรียนสามารถนำเสนอผลงานหรือกิจกรรมต่าง ๆ ได้อย่างเหมาะสม</w:t>
      </w:r>
    </w:p>
    <w:p w14:paraId="3FFEBD9F" w14:textId="77777777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C06">
        <w:rPr>
          <w:rFonts w:ascii="TH SarabunPSK" w:hAnsi="TH SarabunPSK" w:cs="TH SarabunPSK"/>
          <w:sz w:val="32"/>
          <w:szCs w:val="32"/>
          <w:cs/>
        </w:rPr>
        <w:t xml:space="preserve">และได้พัฒนาพื้นที่บริเวณชั้น 1 </w:t>
      </w:r>
      <w:r w:rsidRPr="00D14C06">
        <w:rPr>
          <w:rFonts w:ascii="TH SarabunPSK" w:hAnsi="TH SarabunPSK" w:cs="TH SarabunPSK"/>
          <w:sz w:val="32"/>
          <w:szCs w:val="32"/>
        </w:rPr>
        <w:t xml:space="preserve">Zone </w:t>
      </w:r>
      <w:hyperlink r:id="rId10" w:history="1">
        <w:r w:rsidRPr="00D14C06">
          <w:rPr>
            <w:rStyle w:val="Hyperlink"/>
            <w:rFonts w:ascii="TH SarabunPSK" w:hAnsi="TH SarabunPSK" w:cs="TH SarabunPSK"/>
            <w:sz w:val="32"/>
            <w:szCs w:val="32"/>
          </w:rPr>
          <w:t>Think Space @MJU Library</w:t>
        </w:r>
      </w:hyperlink>
      <w:r w:rsidRPr="00D14C06">
        <w:rPr>
          <w:rFonts w:ascii="TH SarabunPSK" w:hAnsi="TH SarabunPSK" w:cs="TH SarabunPSK"/>
          <w:sz w:val="32"/>
          <w:szCs w:val="32"/>
        </w:rPr>
        <w:t xml:space="preserve">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ถือเป็นการจัดสรรพื้นที่เพื่อส่งเสริมการสร้างสรรค์และนวัตกรรมที่มีบทบาทสำคัญในระบบนิเวศของมหาวิทยาลัยแม่โจ้ โดยมีวัตถุประสงค์เพื่อสนับสนุนการเรียนรู้ การแลกเปลี่ยนองค์ความรู้ และการพัฒนาความคิดสร้างสรรค์อย่างรอบด้าน พื้นที่ดังกล่าวเปิดโอกาสให้คณาจารย์ บุคลากร และนักศึกษา ได้เผยแพร่แนวคิด ผลงาน และนวัตกรรมใหม่ ๆ ตลอดจนเป็นเวทีในการแสดงออกซึ่งศักยภาพด้านการคิดริเริ่ม อันจะนำไปสู่การพัฒนาทักษะการคิดวิเคราะห์และการคิดนอกกรอบอย่างเป็นระบบ ภายใต้บทบาทของมหาวิทยาลัยกลุ่มที่ 2 ซึ่งมุ่งเน้นการพัฒนาเทคโนโลยีและนวัตกรรม พื้นที่ </w:t>
      </w:r>
      <w:r w:rsidRPr="00D14C06">
        <w:rPr>
          <w:rFonts w:ascii="TH SarabunPSK" w:hAnsi="TH SarabunPSK" w:cs="TH SarabunPSK"/>
          <w:sz w:val="32"/>
          <w:szCs w:val="32"/>
        </w:rPr>
        <w:t xml:space="preserve">Think Space @MJU Library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จึงทำหน้าที่เป็นศูนย์กลางในการขับเคลื่อน นวัตกรรม (</w:t>
      </w:r>
      <w:r w:rsidRPr="00D14C06">
        <w:rPr>
          <w:rFonts w:ascii="TH SarabunPSK" w:hAnsi="TH SarabunPSK" w:cs="TH SarabunPSK"/>
          <w:sz w:val="32"/>
          <w:szCs w:val="32"/>
        </w:rPr>
        <w:t xml:space="preserve">Innovation)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แรงบันดาลใจ (</w:t>
      </w:r>
      <w:r w:rsidRPr="00D14C06">
        <w:rPr>
          <w:rFonts w:ascii="TH SarabunPSK" w:hAnsi="TH SarabunPSK" w:cs="TH SarabunPSK"/>
          <w:sz w:val="32"/>
          <w:szCs w:val="32"/>
        </w:rPr>
        <w:t xml:space="preserve">Inspiration)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และแนวคิดสร้างสรรค์ (</w:t>
      </w:r>
      <w:r w:rsidRPr="00D14C06">
        <w:rPr>
          <w:rFonts w:ascii="TH SarabunPSK" w:hAnsi="TH SarabunPSK" w:cs="TH SarabunPSK"/>
          <w:sz w:val="32"/>
          <w:szCs w:val="32"/>
        </w:rPr>
        <w:t xml:space="preserve">Idea)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อันเกิดจากความร่วมมือ</w:t>
      </w:r>
      <w:r w:rsidRPr="00D14C06">
        <w:rPr>
          <w:rFonts w:ascii="TH SarabunPSK" w:hAnsi="TH SarabunPSK" w:cs="TH SarabunPSK" w:hint="cs"/>
          <w:sz w:val="32"/>
          <w:szCs w:val="32"/>
          <w:cs/>
        </w:rPr>
        <w:lastRenderedPageBreak/>
        <w:t>ของทุกภาคส่วน โดยมุ่งหวังให้เกิดผลงานวิชาการและนวัตกรรมที่สามารถนำไปประยุกต์ใช้ได้จริง และตอบสนองต่อความต้องการของชุมชนและสังคมอย่างมีประสิทธิภาพ</w:t>
      </w:r>
    </w:p>
    <w:p w14:paraId="2ABD4751" w14:textId="77777777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C06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D14C06">
        <w:rPr>
          <w:rFonts w:ascii="TH SarabunPSK" w:hAnsi="TH SarabunPSK" w:cs="TH SarabunPSK"/>
          <w:sz w:val="32"/>
          <w:szCs w:val="32"/>
        </w:rPr>
        <w:t xml:space="preserve">2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D14C06">
        <w:rPr>
          <w:rFonts w:ascii="TH SarabunPSK" w:hAnsi="TH SarabunPSK" w:cs="TH SarabunPSK"/>
          <w:b/>
          <w:bCs/>
          <w:sz w:val="32"/>
          <w:szCs w:val="32"/>
        </w:rPr>
        <w:t>Quiet Zone</w:t>
      </w:r>
      <w:r w:rsidRPr="00D14C06">
        <w:rPr>
          <w:rFonts w:ascii="TH SarabunPSK" w:hAnsi="TH SarabunPSK" w:cs="TH SarabunPSK"/>
          <w:sz w:val="32"/>
          <w:szCs w:val="32"/>
        </w:rPr>
        <w:t xml:space="preserve">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เป็นพื้นที่ที่เน้นการเรียนรู้และศึกษาค้นคว้าในบรรยากาศที่สงบ โดยอนุญาตให้มีการใช้เสียงในระดับเล็กน้อย พื้นที่ในชั้นนี้ได้รับการออกแบบให้มีความหลากหลายเพื่อตอบสนองความต้องการของผู้ใช้บริการในด้านการศึกษาและการพัฒนาองค์ความรู้ โดยมีพื้นที่นั่งอ่านกระจายอยู่ทั่วทั้งชั้น รวมถึงห้องศึกษาค้นคว้าสำหรับอาจารย์ (</w:t>
      </w:r>
      <w:r w:rsidRPr="00D14C06">
        <w:rPr>
          <w:rFonts w:ascii="TH SarabunPSK" w:hAnsi="TH SarabunPSK" w:cs="TH SarabunPSK"/>
          <w:sz w:val="32"/>
          <w:szCs w:val="32"/>
        </w:rPr>
        <w:t xml:space="preserve">Lecturer Room)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และห้องศึกษาค้นคว้าสำหรับนักศึกษาระดับบัณฑิตศึกษาและนักวิจัย (</w:t>
      </w:r>
      <w:r w:rsidRPr="00D14C06">
        <w:rPr>
          <w:rFonts w:ascii="TH SarabunPSK" w:hAnsi="TH SarabunPSK" w:cs="TH SarabunPSK"/>
          <w:sz w:val="32"/>
          <w:szCs w:val="32"/>
        </w:rPr>
        <w:t xml:space="preserve">Graduate Student &amp; Researcher Room)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นอกจากนี้ ยังมีห้องค้นคว้ากลุ่ม (</w:t>
      </w:r>
      <w:r w:rsidRPr="00D14C06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ที่เหมาะสำหรับการทำงานร่วมกันเป็นทีม รวมถึงห้องค้นคว้าส่วนบุคคล (</w:t>
      </w:r>
      <w:r w:rsidRPr="00D14C06">
        <w:rPr>
          <w:rFonts w:ascii="TH SarabunPSK" w:hAnsi="TH SarabunPSK" w:cs="TH SarabunPSK"/>
          <w:sz w:val="32"/>
          <w:szCs w:val="32"/>
        </w:rPr>
        <w:t xml:space="preserve">Study Room)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สำหรับผู้ที่ต้องการความเป็นส่วนตัวในการศึกษา ห้อง </w:t>
      </w:r>
      <w:r w:rsidRPr="00D14C06">
        <w:rPr>
          <w:rFonts w:ascii="TH SarabunPSK" w:hAnsi="TH SarabunPSK" w:cs="TH SarabunPSK"/>
          <w:b/>
          <w:bCs/>
          <w:sz w:val="32"/>
          <w:szCs w:val="32"/>
        </w:rPr>
        <w:t xml:space="preserve">Mini Studio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ซึ่งเปิดโอกาสให้นักศึกษาได้แสดงออกถึงความสามารถและทักษะผ่านกิจกรรมต่าง ๆ เช่น การถ่ายทำคลิปวิดีโอหรือการถ่ายทอดสด นอกจากนี้ ยังมีมุมชมภาพยนตร์ (</w:t>
      </w:r>
      <w:r w:rsidRPr="00D14C06">
        <w:rPr>
          <w:rFonts w:ascii="TH SarabunPSK" w:hAnsi="TH SarabunPSK" w:cs="TH SarabunPSK"/>
          <w:sz w:val="32"/>
          <w:szCs w:val="32"/>
        </w:rPr>
        <w:t xml:space="preserve">Movie Zone)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D14C06">
        <w:rPr>
          <w:rFonts w:ascii="TH SarabunPSK" w:hAnsi="TH SarabunPSK" w:cs="TH SarabunPSK"/>
          <w:sz w:val="32"/>
          <w:szCs w:val="32"/>
        </w:rPr>
        <w:t xml:space="preserve">8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เครื่อง โดยแต่ละเครื่องสามารถรองรับผู้ใช้บริการได้ </w:t>
      </w:r>
      <w:r w:rsidRPr="00D14C06">
        <w:rPr>
          <w:rFonts w:ascii="TH SarabunPSK" w:hAnsi="TH SarabunPSK" w:cs="TH SarabunPSK"/>
          <w:sz w:val="32"/>
          <w:szCs w:val="32"/>
        </w:rPr>
        <w:t xml:space="preserve">4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คน เพื่อให้ผู้ใช้บริการสามารถพักผ่อนในช่วงเวลาว่างได้อย่างเพลิดเพลิน อีกทั้งยังมีห้องอินเทอร์เน็ตและบริการคอมพิวเตอร์สำหรับการเรียนการทำรายงาน ซึ่งช่วยอำนวยความสะดวกในการศึกษา สำหรับการพักผ่อน ยังมีพื้นที่ </w:t>
      </w:r>
      <w:r w:rsidRPr="00D14C06">
        <w:rPr>
          <w:rFonts w:ascii="TH SarabunPSK" w:hAnsi="TH SarabunPSK" w:cs="TH SarabunPSK"/>
          <w:b/>
          <w:bCs/>
          <w:sz w:val="32"/>
          <w:szCs w:val="32"/>
        </w:rPr>
        <w:t>Nap Zone</w:t>
      </w:r>
      <w:r w:rsidRPr="00D14C06">
        <w:rPr>
          <w:rFonts w:ascii="TH SarabunPSK" w:hAnsi="TH SarabunPSK" w:cs="TH SarabunPSK"/>
          <w:sz w:val="32"/>
          <w:szCs w:val="32"/>
        </w:rPr>
        <w:t xml:space="preserve">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ที่จัดเตรียมเก้าอี้โซฟาปรับเอนนอนได้จำนวน </w:t>
      </w:r>
      <w:r w:rsidRPr="00D14C06">
        <w:rPr>
          <w:rFonts w:ascii="TH SarabunPSK" w:hAnsi="TH SarabunPSK" w:cs="TH SarabunPSK"/>
          <w:sz w:val="32"/>
          <w:szCs w:val="32"/>
        </w:rPr>
        <w:t xml:space="preserve">5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ตัว เพื่อให้ผู้ใช้บริการสามารถพักผ่อนและผ่อนคลายจากการเรียนหรือการทำงานได้อย่างสบาย</w:t>
      </w:r>
    </w:p>
    <w:p w14:paraId="3A65BE00" w14:textId="77777777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C06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D14C06">
        <w:rPr>
          <w:rFonts w:ascii="TH SarabunPSK" w:hAnsi="TH SarabunPSK" w:cs="TH SarabunPSK"/>
          <w:sz w:val="32"/>
          <w:szCs w:val="32"/>
        </w:rPr>
        <w:t xml:space="preserve">3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D14C06">
        <w:rPr>
          <w:rFonts w:ascii="TH SarabunPSK" w:hAnsi="TH SarabunPSK" w:cs="TH SarabunPSK"/>
          <w:sz w:val="32"/>
          <w:szCs w:val="32"/>
        </w:rPr>
        <w:t xml:space="preserve">Silent Zone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เป็นพื้นที่ที่ออกแบบมาเพื่อผู้ใช้บริการที่ต้องการความเงียบสงบสูงสุด เหมาะสำหรับการอ่านหนังสือและการศึกษาค้นคว้าเชิงลึก โดยภายในชั้นนี้มีพื้นที่นั่งอ่านที่เงียบสงบ ห้องค้นคว้ากลุ่ม (</w:t>
      </w:r>
      <w:r w:rsidRPr="00D14C06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ที่ติดตั้ง </w:t>
      </w:r>
      <w:r w:rsidRPr="00D14C06">
        <w:rPr>
          <w:rFonts w:ascii="TH SarabunPSK" w:hAnsi="TH SarabunPSK" w:cs="TH SarabunPSK"/>
          <w:sz w:val="32"/>
          <w:szCs w:val="32"/>
        </w:rPr>
        <w:t xml:space="preserve">Smart TV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D14C06">
        <w:rPr>
          <w:rFonts w:ascii="TH SarabunPSK" w:hAnsi="TH SarabunPSK" w:cs="TH SarabunPSK"/>
          <w:sz w:val="32"/>
          <w:szCs w:val="32"/>
        </w:rPr>
        <w:t xml:space="preserve">Whiteboard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เช่นเดียวกับชั้นอื่น ๆ นอกจากนี้ยังมีห้องดูหนังแบบกลุ่ม (</w:t>
      </w:r>
      <w:r w:rsidRPr="00D14C06">
        <w:rPr>
          <w:rFonts w:ascii="TH SarabunPSK" w:hAnsi="TH SarabunPSK" w:cs="TH SarabunPSK"/>
          <w:sz w:val="32"/>
          <w:szCs w:val="32"/>
        </w:rPr>
        <w:t xml:space="preserve">Mini Theatre)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สำหรับการพักผ่อน และพื้นที่จัดแสดงเอกสารจดหมายเหตุและเอกสารเฉพาะของมหาวิทยาลัยแม่โจ้ (</w:t>
      </w:r>
      <w:r w:rsidRPr="00D14C06">
        <w:rPr>
          <w:rFonts w:ascii="TH SarabunPSK" w:hAnsi="TH SarabunPSK" w:cs="TH SarabunPSK"/>
          <w:sz w:val="32"/>
          <w:szCs w:val="32"/>
        </w:rPr>
        <w:t xml:space="preserve">Maejo University Archives and Special Collection)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ซึ่งเป็นแหล่งข้อมูลสำคัญที่ใช้ในการศึกษาวิจัย และบริการ </w:t>
      </w:r>
      <w:r w:rsidRPr="00D14C06">
        <w:rPr>
          <w:rFonts w:ascii="TH SarabunPSK" w:hAnsi="TH SarabunPSK" w:cs="TH SarabunPSK"/>
          <w:sz w:val="32"/>
          <w:szCs w:val="32"/>
        </w:rPr>
        <w:t>Chat GPT</w:t>
      </w:r>
      <w:r w:rsidRPr="00D14C0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36DC17" w14:textId="77777777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C06">
        <w:rPr>
          <w:rFonts w:ascii="TH SarabunPSK" w:hAnsi="TH SarabunPSK" w:cs="TH SarabunPSK"/>
          <w:sz w:val="32"/>
          <w:szCs w:val="32"/>
          <w:cs/>
        </w:rPr>
        <w:t xml:space="preserve">ทั้งนี้ การใช้บริการในบางพื้นที่ เช่น ห้องค้นคว้ากลุ่ม ห้อง </w:t>
      </w:r>
      <w:r w:rsidRPr="00D14C06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D14C06">
        <w:rPr>
          <w:rFonts w:ascii="TH SarabunPSK" w:hAnsi="TH SarabunPSK" w:cs="TH SarabunPSK"/>
          <w:sz w:val="32"/>
          <w:szCs w:val="32"/>
        </w:rPr>
        <w:t xml:space="preserve">Mini Studio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นักศึกษาสามารถทำการจองล่วงหน้าผ่านระบบออนไลน์ของสำนักหอสมุด เพื่อความสะดวกและเพื่อการบริหารจัดการพื้นที่ให้เกิดประโยชน์สูงสุด การจัดสรรพื้นที่บริการทั้ง </w:t>
      </w:r>
      <w:r w:rsidRPr="00D14C06">
        <w:rPr>
          <w:rFonts w:ascii="TH SarabunPSK" w:hAnsi="TH SarabunPSK" w:cs="TH SarabunPSK"/>
          <w:sz w:val="32"/>
          <w:szCs w:val="32"/>
        </w:rPr>
        <w:t xml:space="preserve">3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ชั้นนี้ มุ่งเน้นตอบสนองความต้องการที่หลากหลายของผู้ใช้บริการ โดยเปิดโอกาสให้สามารถเลือกใช้พื้นที่ได้ตามลักษณะกิจกรรม ความสนใจ และเป้าหมายในการเรียนรู้ของแต่ละบุคคลอย่างเหมาะสมและมีประสิทธิภาพ </w:t>
      </w:r>
      <w:r w:rsidRPr="00D14C06">
        <w:rPr>
          <w:rFonts w:ascii="TH SarabunPSK" w:hAnsi="TH SarabunPSK" w:cs="TH SarabunPSK"/>
          <w:sz w:val="32"/>
          <w:szCs w:val="32"/>
          <w:cs/>
        </w:rPr>
        <w:t>ในแต่ละพื้นที่ที่สำนักหอสมุดได้ให้บริการนั้นมีการกำหนดเจ้าหน้าที่ผู้ปฏิบัติงานที่รับผิดชอบการให้บริการ ภาระหน้าที่ ขอบเขต และเป้าหมายของการให้บริการพื้นที่และสิ่งอำนวยความสะดวกเพื่อสนับสนุนการเรียนรู้ มี</w:t>
      </w:r>
      <w:r w:rsidRPr="00D14C06">
        <w:rPr>
          <w:rFonts w:ascii="TH SarabunPSK" w:hAnsi="TH SarabunPSK" w:cs="TH SarabunPSK"/>
          <w:b/>
          <w:bCs/>
          <w:sz w:val="32"/>
          <w:szCs w:val="32"/>
          <w:cs/>
        </w:rPr>
        <w:t>การกำกับและติดตาม</w:t>
      </w:r>
      <w:r w:rsidRPr="00D14C06">
        <w:rPr>
          <w:rFonts w:ascii="TH SarabunPSK" w:hAnsi="TH SarabunPSK" w:cs="TH SarabunPSK"/>
          <w:sz w:val="32"/>
          <w:szCs w:val="32"/>
          <w:cs/>
        </w:rPr>
        <w:t xml:space="preserve">การดำเนินงาน โดยรายงานผลการดำเนินงานทุก 6 เดือน และ 12 เดือน ต่อที่ประชุมคณะกรรมการบริหารสำนักหอสมุดเพื่อทราบและพิจารณาและมีการประเมินผลการดำเนินงานการให้บริการด้วยการศึกษาการประเมินความพึงพอใจของผู้รับบริการสำนักหอสมุดเป็นประจำทุกปี </w:t>
      </w:r>
    </w:p>
    <w:p w14:paraId="0FA6533F" w14:textId="1FDA29A9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C06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D14C06">
        <w:rPr>
          <w:rFonts w:ascii="TH SarabunPSK" w:hAnsi="TH SarabunPSK" w:cs="TH SarabunPSK"/>
          <w:sz w:val="32"/>
          <w:szCs w:val="32"/>
        </w:rPr>
        <w:t xml:space="preserve">2567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สำนักหอสมุดได้ดำเนินการประเมินความพึงพอใจต่อคุณภาพการบริการด้านสถานที่และสิ่งอำนวยความสะดวก โดยผลการประเมินพบว่าได้รับคะแนนเฉลี่ย </w:t>
      </w:r>
      <w:r w:rsidRPr="00D14C06">
        <w:rPr>
          <w:rFonts w:ascii="TH SarabunPSK" w:hAnsi="TH SarabunPSK" w:cs="TH SarabunPSK"/>
          <w:sz w:val="32"/>
          <w:szCs w:val="32"/>
        </w:rPr>
        <w:t xml:space="preserve">4.24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ซึ่งอยู่ในระดับมากที่สุด แสดงให้เห็นถึงความพึงพอใจที่สูงจากผู้ใช้บริการ ทั้งนี้ สำนักหอสมุดได้ดำเนินการทบทวนและปรับปรุงการดำเนินงาน โดยนำข้อเสนอแนะจากผู้ใช้บริการมาใช้ในการวางแผนและปรับปรุงคุณภาพบริการอย่างเป็นระบบ ทั้งในด้านความปลอดภัย ความสะอาด ความสะดวกในการใช้บริการ และการบริหารจัดการพื้นที่ให้มีความยืดหยุ่นและรองรับการใช้งานได้หลายวัตถุประสงค์ เช่น การจัดพื้นที่นั่งอ่านแบบเดี่ยวเพิ่มขึ้น เพื่อรองรับนักศึกษาที่ต้องการความสงบในการอ่านหนังสือหรือทำงาน การเพิ่มแสงสว่างในพื้นที่บริการ โดยเฉพาะในพื้นที่ชั้น 2 โซนเก่า และระหว่างชั้นหนังสือ ให้มีความสว่างเพียงพอ การปรับพื้นที่พักผ่อน </w:t>
      </w:r>
      <w:r w:rsidRPr="00D14C06">
        <w:rPr>
          <w:rFonts w:ascii="TH SarabunPSK" w:hAnsi="TH SarabunPSK" w:cs="TH SarabunPSK"/>
          <w:sz w:val="32"/>
          <w:szCs w:val="32"/>
        </w:rPr>
        <w:t xml:space="preserve">Nap Zone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>ให้มี</w:t>
      </w:r>
      <w:r>
        <w:rPr>
          <w:rFonts w:ascii="TH SarabunPSK" w:hAnsi="TH SarabunPSK" w:cs="TH SarabunPSK"/>
          <w:sz w:val="32"/>
          <w:szCs w:val="32"/>
        </w:rPr>
        <w:br/>
      </w:r>
      <w:r w:rsidRPr="00D14C06">
        <w:rPr>
          <w:rFonts w:ascii="TH SarabunPSK" w:hAnsi="TH SarabunPSK" w:cs="TH SarabunPSK" w:hint="cs"/>
          <w:sz w:val="32"/>
          <w:szCs w:val="32"/>
          <w:cs/>
        </w:rPr>
        <w:lastRenderedPageBreak/>
        <w:t>สิ่งอำนวยความสะดวกที่เหมาะสม พร้อมติดตั้งกล้องวงจรปิดเพื่อเพิ่มความปลอดภัย การปรับปรุงดังกล่าวจะถูกนำเสนอต่อที่ประชุมคณะกรรมการบริหารสำนักหอสมุดเพื่อทราบและพิจารณาโดยมุ่งหวังให้การบริการมีประสิทธิภาพและตอบสนองต่อความต้องการของผู้ใช้บริการได้อย่างครบถ้วน</w:t>
      </w:r>
    </w:p>
    <w:p w14:paraId="7AD45925" w14:textId="46C667DE" w:rsidR="00D14C06" w:rsidRPr="00D14C06" w:rsidRDefault="00D14C06" w:rsidP="00D14C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C06">
        <w:rPr>
          <w:rFonts w:ascii="TH SarabunPSK" w:hAnsi="TH SarabunPSK" w:cs="TH SarabunPSK" w:hint="cs"/>
          <w:sz w:val="32"/>
          <w:szCs w:val="32"/>
          <w:cs/>
        </w:rPr>
        <w:t>สำนักหอสมุดยังได้จัดกิจกรรม "</w:t>
      </w:r>
      <w:hyperlink r:id="rId11" w:history="1">
        <w:r w:rsidRPr="00D14C06">
          <w:rPr>
            <w:rStyle w:val="Hyperlink"/>
            <w:rFonts w:ascii="TH SarabunPSK" w:hAnsi="TH SarabunPSK" w:cs="TH SarabunPSK"/>
            <w:sz w:val="32"/>
            <w:szCs w:val="32"/>
          </w:rPr>
          <w:t>Big Cleaning Day</w:t>
        </w:r>
      </w:hyperlink>
      <w:r w:rsidRPr="00D14C06">
        <w:rPr>
          <w:rFonts w:ascii="TH SarabunPSK" w:hAnsi="TH SarabunPSK" w:cs="TH SarabunPSK"/>
          <w:sz w:val="32"/>
          <w:szCs w:val="32"/>
        </w:rPr>
        <w:t xml:space="preserve">"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5 กรกฎาคม 2567 และวันที่ </w:t>
      </w:r>
      <w:r w:rsidRPr="00D14C06">
        <w:rPr>
          <w:rFonts w:ascii="TH SarabunPSK" w:hAnsi="TH SarabunPSK" w:cs="TH SarabunPSK"/>
          <w:sz w:val="32"/>
          <w:szCs w:val="32"/>
        </w:rPr>
        <w:t xml:space="preserve">27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D14C06">
        <w:rPr>
          <w:rFonts w:ascii="TH SarabunPSK" w:hAnsi="TH SarabunPSK" w:cs="TH SarabunPSK"/>
          <w:sz w:val="32"/>
          <w:szCs w:val="32"/>
        </w:rPr>
        <w:t>2567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เพื่อสร้างสภาพแวดล้อมที่ดี ทั้งภายในและภายนอกอาคาร เพื่อส่งเสริมและฟื้นฟูสภาพแวดล้อมการเรียนการทำงานให้มีสุขลักษณะที่ดี โดยในกิจกรรม "</w:t>
      </w:r>
      <w:r w:rsidRPr="00D14C06">
        <w:rPr>
          <w:rFonts w:ascii="TH SarabunPSK" w:hAnsi="TH SarabunPSK" w:cs="TH SarabunPSK"/>
          <w:sz w:val="32"/>
          <w:szCs w:val="32"/>
        </w:rPr>
        <w:t xml:space="preserve">Big Cleaning Day" </w:t>
      </w:r>
      <w:r w:rsidRPr="00D14C06">
        <w:rPr>
          <w:rFonts w:ascii="TH SarabunPSK" w:hAnsi="TH SarabunPSK" w:cs="TH SarabunPSK" w:hint="cs"/>
          <w:sz w:val="32"/>
          <w:szCs w:val="32"/>
          <w:cs/>
        </w:rPr>
        <w:t xml:space="preserve">มีการทำความสะอาดทั้งภายในและภายนอกอาคาร ซึ่งรวมถึงการล้างแผ่นกรองอากาศของเครื่องปรับอากาศ เพื่อให้สภาพอากาศภายในห้องสมุดดีขึ้น และได้ดำเนินการทำความสะอาดภายนอกอาคารที่เป็นพื้นที่ทั่วไปและพื้นที่สีเขียว ทำให้สภาพแวดล้อมโดยรอบห้องสมุดมีความสะอาด สวยงาม มีความพร้อมในการให้บริการแก่นักศึกษา </w:t>
      </w:r>
      <w:r>
        <w:rPr>
          <w:rFonts w:ascii="TH SarabunPSK" w:hAnsi="TH SarabunPSK" w:cs="TH SarabunPSK"/>
          <w:sz w:val="32"/>
          <w:szCs w:val="32"/>
        </w:rPr>
        <w:br/>
      </w:r>
      <w:r w:rsidRPr="00D14C06">
        <w:rPr>
          <w:rFonts w:ascii="TH SarabunPSK" w:hAnsi="TH SarabunPSK" w:cs="TH SarabunPSK" w:hint="cs"/>
          <w:sz w:val="32"/>
          <w:szCs w:val="32"/>
          <w:cs/>
        </w:rPr>
        <w:t>เป็นการเสริมสร้างบรรยากาศที่ดีที่เอื้อต่อการเข้าใช้บริการ</w:t>
      </w:r>
    </w:p>
    <w:p w14:paraId="4BAEB19B" w14:textId="77777777" w:rsidR="00D14C06" w:rsidRPr="00D14C06" w:rsidRDefault="00D14C06" w:rsidP="00D14C06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4D1291F" w14:textId="77777777" w:rsidR="00C2284F" w:rsidRPr="00A03E5F" w:rsidRDefault="00C2284F" w:rsidP="00C2284F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E5F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สภาพแวดล้อมทางจิตใจ</w:t>
      </w:r>
    </w:p>
    <w:p w14:paraId="77237F12" w14:textId="77777777" w:rsidR="00C2284F" w:rsidRPr="00A03E5F" w:rsidRDefault="00C2284F" w:rsidP="00C2284F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สำหรับหอพักนักศึกษา ได้จัดเตรียมบุคลากรร่วมกับคณะกรรมการหอพักซึ่งเป็นนักศึกษารุ่นพี่ คอยดูแลความเป็นอยู่ของนักศึกษาหอพักตลอด 24 ชั่วโมง ลักษณะของการปฏิบัติงานจะอยู่ในรูปแบบของพี่ดูแลน้องเพื่อเสริมสร้างความรู้สึกที่ดีทางด้านจิตใจจากความเอื้ออาทรของผู้ปฏิบัติที่มีต่อนักศึกษาหอพัก โดยนักศึกษาจะเรียกบุคลากรผู้ปฏิบัติงานว่า “แม่หอ” และเรียกคณะกรรมการหอพักว่า “พี่ชั้น” จึงเปรียบเสมือนเป็นบุคคลในครอบครัวคอยดูแลซึ่งกันและกัน ซึ่งก่อให้เกิดผลดีต่อสภาพจิตใจของนักศึกษา</w:t>
      </w:r>
    </w:p>
    <w:p w14:paraId="27CEDC90" w14:textId="77777777" w:rsidR="00C2284F" w:rsidRPr="00A03E5F" w:rsidRDefault="00C2284F" w:rsidP="00C2284F">
      <w:pPr>
        <w:pStyle w:val="ListParagraph"/>
        <w:numPr>
          <w:ilvl w:val="0"/>
          <w:numId w:val="22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มี</w:t>
      </w:r>
      <w:hyperlink r:id="rId12" w:history="1">
        <w:r w:rsidRPr="00A03E5F">
          <w:rPr>
            <w:rStyle w:val="Hyperlink"/>
            <w:rFonts w:ascii="TH SarabunPSK" w:eastAsiaTheme="majorEastAsia" w:hAnsi="TH SarabunPSK" w:cs="TH SarabunPSK"/>
            <w:sz w:val="32"/>
            <w:szCs w:val="32"/>
            <w:cs/>
          </w:rPr>
          <w:t>ประกาศแต่งตั้งที่ปรึกษาหอพัก แ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>ละ</w:t>
      </w:r>
      <w:hyperlink r:id="rId13" w:history="1">
        <w:r w:rsidRPr="00A03E5F">
          <w:rPr>
            <w:rStyle w:val="Hyperlink"/>
            <w:rFonts w:ascii="TH SarabunPSK" w:eastAsiaTheme="majorEastAsia" w:hAnsi="TH SarabunPSK" w:cs="TH SarabunPSK"/>
            <w:sz w:val="32"/>
            <w:szCs w:val="32"/>
            <w:cs/>
          </w:rPr>
          <w:t>ประกาศแต่งตั้งคณะกรรมการหอพัก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ซึ่งเป็นนักศึกษารุ่นพี่ประจำอยู่ทุกชั้นในทุกๆ หอพัก ซึ่งที่ปรึกษาหอพัก และคณะกรรมการหอพักสามารถให้คำปรึกษาเบื้องต้นแก่นักศึกษาหอพักเกี่ยวกับการเรียน การค้นคว้าหาความรู้ในรายวิชาที่เรียน แนวทางการใช้ชีวิตร่วมกับผู้อื่น ตลอดจนช่วยกำกับดูแลสภาพความเป็นอยู่ของนักศึกษาให้สามารถปรับตัวเข้าอยู่ในสังคมชาวหอพักได้อย่างมีความสุข </w:t>
      </w:r>
    </w:p>
    <w:p w14:paraId="45F04014" w14:textId="77777777" w:rsidR="00C2284F" w:rsidRPr="00A03E5F" w:rsidRDefault="00C2284F" w:rsidP="00C2284F">
      <w:pPr>
        <w:pStyle w:val="ListParagraph"/>
        <w:numPr>
          <w:ilvl w:val="0"/>
          <w:numId w:val="22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งานหอพักจัดเตรียมห้อง</w:t>
      </w:r>
      <w:hyperlink r:id="rId14" w:history="1">
        <w:r w:rsidRPr="00A03E5F">
          <w:rPr>
            <w:rStyle w:val="Hyperlink"/>
            <w:rFonts w:ascii="TH SarabunPSK" w:eastAsiaTheme="majorEastAsia" w:hAnsi="TH SarabunPSK" w:cs="TH SarabunPSK"/>
            <w:sz w:val="32"/>
            <w:szCs w:val="32"/>
            <w:cs/>
          </w:rPr>
          <w:t>ศูนย์บริการให้คำปรึกษา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>ไว้ภายในกลุ่มอาคารหอพักนักศึกษา โดยนักศึกษาชายจัดเตรียมไว้ภายในหอพักเทพนฤมิต ส่วนนักศึกษาหญิงจัดเตรียมไว้ภายในหอพักรัตมา เพื่อเป็นสถานที่รองรับนักศึกษาที่เกิดปัญหาด้านการเรียน สภาพปัญหาจากการปรับตัวในการใช้ชีวิตภายในมหาวิทยาลัย ปัญหาด้านอารมณ์ ความเครียด และปัญหาส่วนตัวต่างๆ รวมถึงการให้คำแนะนำเกี่ยวกับเชาว์ปัญญา การศึกษาต่อในระดับที่สูงขึ้น เป็นต้น</w:t>
      </w:r>
    </w:p>
    <w:p w14:paraId="2CD708D9" w14:textId="77777777" w:rsidR="00C2284F" w:rsidRPr="00A03E5F" w:rsidRDefault="00C2284F" w:rsidP="00C2284F">
      <w:pPr>
        <w:ind w:right="26" w:firstLine="720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มหาวิทยาลัยได้จัดพื้นที่ในการให้บริการด้านอาหารและเครื่องดื่ม ภายในโรงอาหารเทิดกสิกร โดยมีการจัดพื้นที่จำหน่ายอาหารที่มีหลายหลายประเภท มีการจัดสภาพแวดล้อมที่เหมาะสมและถูกสุขลักษณะ ผู้ใช้บริการสามารถใช้เป็นจุดพักรับประทานอาหาร การพักผ่อนหย่อนใจ รวมถึงมีพื้นที่ในการจัดกิจกรรมต่างๆ โดยมีห้องประชุมที่ชั้น 2 มีลานเวทีดินสำหรับรองรับการจัดกิจกรรมของนักศึกษา รวมถึงการให้หน่วยงานภายนอกสามารถเข้ามาจัดกิจกรรมบริเวณโดยรอบอาคาร มีการอำนวยความสะดวกสำหรับผู้พิการที่มาใช้บริการ มีจุดบริการน้ำดื่มฟรี จุดล้างมือ ห้องน้ำ ทีวี จุดจอดรถ และมีการจัดภูมิทัศน์บริเวณรอบอาคารให้สวยงามอยู่เสมอ </w:t>
      </w:r>
    </w:p>
    <w:p w14:paraId="507B2E8B" w14:textId="77777777" w:rsidR="00C2284F" w:rsidRPr="00A03E5F" w:rsidRDefault="00C2284F" w:rsidP="00C2284F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มหาวิทยาลัยมีการจัดสภาพแวดล้อมทางจิตใจ (</w:t>
      </w:r>
      <w:r w:rsidRPr="00A03E5F">
        <w:rPr>
          <w:rFonts w:ascii="TH SarabunPSK" w:hAnsi="TH SarabunPSK" w:cs="TH SarabunPSK"/>
          <w:sz w:val="32"/>
          <w:szCs w:val="32"/>
        </w:rPr>
        <w:t>phychological</w:t>
      </w:r>
      <w:r w:rsidRPr="00A03E5F">
        <w:rPr>
          <w:rFonts w:ascii="TH SarabunPSK" w:hAnsi="TH SarabunPSK" w:cs="TH SarabunPSK"/>
          <w:sz w:val="32"/>
          <w:szCs w:val="32"/>
          <w:cs/>
        </w:rPr>
        <w:t>) ที่เอื้อต่อคุณภาพชีวิตส่วนบุคคล (</w:t>
      </w:r>
      <w:r w:rsidRPr="00A03E5F">
        <w:rPr>
          <w:rFonts w:ascii="TH SarabunPSK" w:hAnsi="TH SarabunPSK" w:cs="TH SarabunPSK"/>
          <w:sz w:val="32"/>
          <w:szCs w:val="32"/>
        </w:rPr>
        <w:t>personal wellbeing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)  โดยจัดให้มีห้องให้คำปรึกษา </w:t>
      </w:r>
      <w:hyperlink r:id="rId15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ณ</w:t>
        </w:r>
        <w:r w:rsidRPr="00A03E5F">
          <w:rPr>
            <w:rStyle w:val="Hyperlink"/>
            <w:rFonts w:ascii="TH SarabunPSK" w:hAnsi="TH SarabunPSK" w:cs="TH SarabunPSK"/>
            <w:sz w:val="32"/>
            <w:szCs w:val="32"/>
          </w:rPr>
          <w:t xml:space="preserve"> </w:t>
        </w:r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ห้องแนะแนวและศูนย์ให้บริการและสนับสนุนนักศึกษาพิการ</w:t>
        </w:r>
      </w:hyperlink>
      <w:r w:rsidRPr="00A03E5F">
        <w:rPr>
          <w:rFonts w:ascii="TH SarabunPSK" w:hAnsi="TH SarabunPSK" w:cs="TH SarabunPSK"/>
          <w:sz w:val="32"/>
          <w:szCs w:val="32"/>
        </w:rPr>
        <w:t xml:space="preserve"> 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ชั้น 1 อาคารอำนวย ยศสุข </w:t>
      </w:r>
      <w:hyperlink r:id="rId16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ห้องงานทุนการศึกษาและให้คำปรึกษา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ชั้น 2 อาคารอำนวย ยศสุข และ</w:t>
      </w:r>
      <w:hyperlink r:id="rId17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หอพักรัตมา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ซึ่งมีเจ้าหน้าที่ให้บริการ ตาม</w:t>
      </w:r>
      <w:hyperlink r:id="rId18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ขั้นตอนในการให้คำปรึกษา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ซึ่งในปีการศึกษา 2567 มีนักศึกษามาใช้บริการ</w:t>
      </w:r>
      <w:r w:rsidRPr="00A03E5F">
        <w:rPr>
          <w:rFonts w:ascii="TH SarabunPSK" w:hAnsi="TH SarabunPSK" w:cs="TH SarabunPSK"/>
          <w:sz w:val="32"/>
          <w:szCs w:val="32"/>
        </w:rPr>
        <w:t xml:space="preserve"> </w:t>
      </w:r>
      <w:hyperlink r:id="rId19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จำนวน</w:t>
        </w:r>
        <w:r w:rsidRPr="00A03E5F">
          <w:rPr>
            <w:rStyle w:val="Hyperlink"/>
            <w:rFonts w:ascii="TH SarabunPSK" w:hAnsi="TH SarabunPSK" w:cs="TH SarabunPSK"/>
            <w:sz w:val="32"/>
            <w:szCs w:val="32"/>
          </w:rPr>
          <w:t xml:space="preserve"> </w:t>
        </w:r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367 ราย</w:t>
        </w:r>
      </w:hyperlink>
    </w:p>
    <w:p w14:paraId="20B56FCD" w14:textId="77777777" w:rsidR="00C2284F" w:rsidRPr="00A03E5F" w:rsidRDefault="00C2284F" w:rsidP="00C2284F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lastRenderedPageBreak/>
        <w:t>การให้บริการด้านสุขภาพอนามัย งานอนามัยและพยาบาล ตั้งอยู่บริเวณชั้น 1 อาคารอำนวย ยศสุข ใกล้กับที่จอดรถเพื่อความสะดวกในการให้บริการและการเคลื่อนย้ายผู้ป่วย มี</w:t>
      </w:r>
      <w:hyperlink r:id="rId20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จุดจอดรับสำหรับนักศึกษาพิการ มีทางลาดบริเวณจุดจอดรถ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สำหรับผู้รับบริการที่ต้องใช้รถเข็น หรือเปลนอน และมีราวจับทั้ง 2 ข้าง เพื่อให้เกิดความสะดวกและปลอดภัย</w:t>
      </w:r>
    </w:p>
    <w:p w14:paraId="6B8ED520" w14:textId="77777777" w:rsidR="00C2284F" w:rsidRPr="000C78EA" w:rsidRDefault="00C2284F" w:rsidP="00C2284F">
      <w:pPr>
        <w:spacing w:after="160" w:line="259" w:lineRule="auto"/>
        <w:ind w:right="2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8EA">
        <w:rPr>
          <w:rFonts w:ascii="TH SarabunPSK" w:hAnsi="TH SarabunPSK" w:cs="TH SarabunPSK"/>
          <w:sz w:val="32"/>
          <w:szCs w:val="32"/>
          <w:cs/>
        </w:rPr>
        <w:t xml:space="preserve">มหาวิทยาลัยมีนโยบายในการจัดสภาพแวดล้อมของมหาวิทยาลัย เพื่อให้เป็นแหล่งเรียนรู้ตลอดชีวิต มีการวางแผนและดำเนินการจัดสภาพแวดล้อมให้เหมาะสมกับการเรียนรู้ของนักศึกษา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0C78EA">
        <w:rPr>
          <w:rFonts w:ascii="TH SarabunPSK" w:hAnsi="TH SarabunPSK" w:cs="TH SarabunPSK"/>
          <w:sz w:val="32"/>
          <w:szCs w:val="32"/>
          <w:cs/>
        </w:rPr>
        <w:t>ในห้องเรียน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C78EA">
        <w:rPr>
          <w:rFonts w:ascii="TH SarabunPSK" w:hAnsi="TH SarabunPSK" w:cs="TH SarabunPSK"/>
          <w:sz w:val="32"/>
          <w:szCs w:val="32"/>
          <w:cs/>
        </w:rPr>
        <w:t xml:space="preserve">นอกห้องเรียน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จัดให้มีพื้นที่สำหรับการจัด</w:t>
      </w:r>
      <w:r w:rsidRPr="000C78EA">
        <w:rPr>
          <w:rFonts w:ascii="TH SarabunPSK" w:hAnsi="TH SarabunPSK" w:cs="TH SarabunPSK"/>
          <w:sz w:val="32"/>
          <w:szCs w:val="32"/>
          <w:cs/>
        </w:rPr>
        <w:t>กิจกรรมและนิทรรศการต่าง ๆ สร้างบรรยากาศ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C78EA">
        <w:rPr>
          <w:rFonts w:ascii="TH SarabunPSK" w:hAnsi="TH SarabunPSK" w:cs="TH SarabunPSK"/>
          <w:sz w:val="32"/>
          <w:szCs w:val="32"/>
          <w:cs/>
        </w:rPr>
        <w:t xml:space="preserve">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C78EA">
        <w:rPr>
          <w:rFonts w:ascii="TH SarabunPSK" w:hAnsi="TH SarabunPSK" w:cs="TH SarabunPSK"/>
          <w:sz w:val="32"/>
          <w:szCs w:val="32"/>
          <w:cs/>
        </w:rPr>
        <w:t>จัดห้องเรียนให้มีประโยชน์ใช้สอ</w:t>
      </w:r>
      <w:r>
        <w:rPr>
          <w:rFonts w:ascii="TH SarabunPSK" w:hAnsi="TH SarabunPSK" w:cs="TH SarabunPSK" w:hint="cs"/>
          <w:sz w:val="32"/>
          <w:szCs w:val="32"/>
          <w:cs/>
        </w:rPr>
        <w:t>ยได้มากขึ้น มีการระบายอากาศ และ</w:t>
      </w:r>
      <w:r w:rsidRPr="000C78EA">
        <w:rPr>
          <w:rFonts w:ascii="TH SarabunPSK" w:hAnsi="TH SarabunPSK" w:cs="TH SarabunPSK"/>
          <w:sz w:val="32"/>
          <w:szCs w:val="32"/>
          <w:cs/>
        </w:rPr>
        <w:t xml:space="preserve">แสงสว่างที่เพียงพอ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C78EA">
        <w:rPr>
          <w:rFonts w:ascii="TH SarabunPSK" w:hAnsi="TH SarabunPSK" w:cs="TH SarabunPSK"/>
          <w:sz w:val="32"/>
          <w:szCs w:val="32"/>
          <w:cs/>
        </w:rPr>
        <w:t>การออกแบบตกแต่งห้องเรียน อาคารสถานที่ เพื่อให้ตอบสนองต่อการใช้งานพื้นที่ให้สามารถเรียนรู้ได้ทั้งแบบกลุ่มและแบบเดี่ยว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การจัดสภาพแวดล้อมด้านกายภาพ ไฟฟ้าแสงสว่างพื้นที่ต่าง ๆ ในมหาวิทยาลัยอย่างเพียงพอ  มีการดูแลตกแต่งภูมิทัศน์ให้มีความสวยงามต่อเนื่องตลอดทั้งปี</w:t>
      </w:r>
      <w:r w:rsidRPr="000C78E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0C78EA">
        <w:rPr>
          <w:rFonts w:ascii="TH SarabunPSK" w:hAnsi="TH SarabunPSK" w:cs="TH SarabunPSK"/>
          <w:sz w:val="32"/>
          <w:szCs w:val="32"/>
          <w:cs/>
        </w:rPr>
        <w:t>มหาวิทยาลัยสีเขียว (</w:t>
      </w:r>
      <w:r w:rsidRPr="000C78EA">
        <w:rPr>
          <w:rFonts w:ascii="TH SarabunPSK" w:hAnsi="TH SarabunPSK" w:cs="TH SarabunPSK"/>
          <w:sz w:val="32"/>
          <w:szCs w:val="32"/>
        </w:rPr>
        <w:t>Green University)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มุ่งสู่ </w:t>
      </w:r>
      <w:r>
        <w:rPr>
          <w:rFonts w:ascii="TH SarabunPSK" w:hAnsi="TH SarabunPSK" w:cs="TH SarabunPSK"/>
          <w:sz w:val="32"/>
          <w:szCs w:val="32"/>
        </w:rPr>
        <w:t>Eco University</w:t>
      </w:r>
      <w:r w:rsidRPr="000C78E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รวมถึงการบริหารจัดการพื้นที่อย่างเหมาะสม การจัดการขยะ การจัดการด้านพลังงาน และพลังงานทดแทนอย่างมีประสิทธิภาพ ตลอดจนการจัดการจราจรและจัดพื้นที่จอดรถอย่างเพียงพอ </w:t>
      </w:r>
      <w:r w:rsidRPr="000C78EA">
        <w:rPr>
          <w:rFonts w:ascii="TH SarabunPSK" w:hAnsi="TH SarabunPSK" w:cs="TH SarabunPSK"/>
          <w:sz w:val="32"/>
          <w:szCs w:val="32"/>
          <w:cs/>
        </w:rPr>
        <w:t>การจัดอาคารสถานที่ ห้องน้ำ ลิฟท์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8EA">
        <w:rPr>
          <w:rFonts w:ascii="TH SarabunPSK" w:hAnsi="TH SarabunPSK" w:cs="TH SarabunPSK"/>
          <w:sz w:val="32"/>
          <w:szCs w:val="32"/>
          <w:cs/>
        </w:rPr>
        <w:t>สำหรับผู้พิการหรือผู้บกพร่องทางร่างกาย</w:t>
      </w:r>
      <w:r>
        <w:rPr>
          <w:rFonts w:ascii="TH SarabunPSK" w:hAnsi="TH SarabunPSK" w:cs="TH SarabunPSK" w:hint="cs"/>
          <w:sz w:val="32"/>
          <w:szCs w:val="32"/>
          <w:cs/>
        </w:rPr>
        <w:t>ครบทุกอาคาร</w:t>
      </w:r>
      <w:r w:rsidRPr="000C78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931BAB" w14:textId="2D43CE64" w:rsidR="00C2284F" w:rsidRPr="000C78EA" w:rsidRDefault="00C2284F" w:rsidP="00C2284F">
      <w:pPr>
        <w:spacing w:after="160" w:line="259" w:lineRule="auto"/>
        <w:ind w:right="2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มหาวิทยาลัยคำนึงถึงความปลอดภัยของนักศึกษา บุคลากร นักวิจัยและผู้มีส่วนได้เสีย โดยมีการตรวจสอบอาคารสถานที่ กำหนดมาตรการการป้องกันเหตุต่าง ๆ มาตรการด้านการรักษาความปลอดภัยอาคาร หอพักนักศึกษา และจัดพนักงานรักษาความปลอดภัยสายตรวจออกตรวจพื้นที่ทั้งในและนอกเวลาราชการ (ผลัดกลางวันและกลางคืน) มีการเฝ้าระวังเหตุการณ์ผ่านระบบกล้องวงจรปิด</w:t>
      </w:r>
      <w:r>
        <w:rPr>
          <w:rFonts w:ascii="TH SarabunPSK" w:hAnsi="TH SarabunPSK" w:cs="TH SarabunPSK"/>
          <w:sz w:val="32"/>
          <w:szCs w:val="32"/>
        </w:rPr>
        <w:t xml:space="preserve"> CCTV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ที่ติดตั้งครอบคลุมในพื้นที่ของมหาวิทยาลัย ตลอด 24 ชั่วโมง มีการบำรุงรักษาและการปรับปรุงซ่อมแซมให้มีสภาพพร้อมใช้งาน และเพิ่มประสิทธิภาพของระบบกล้องวงจร เพื่อให้สามารถระงับเหตุหรือแก้ไขได้ทันท่วงที มีการควบคุมและติดตามการปฏิบัติงานของพนักงานรักษาความปลอดภัยให้เป็นไปตามสัญญาจ้าง มีการประสานงานและบูรณาการการทำงานร่วมกับหน่วยงานที่เกี่ยวข้อง ทั้งหน่วยงานภายใน และภายนอก ในการตรวจสอบดูแลความปลอดภัยในชีวิตและทรัพย์สินของนักศึกษาและบุคลากร เช่น เทศบาลเมืองแม่โจ้        สภ.แม่โจ้ เป็นต้น </w:t>
      </w:r>
    </w:p>
    <w:p w14:paraId="77644DF9" w14:textId="63995073" w:rsidR="00F960A1" w:rsidRPr="001F0D43" w:rsidRDefault="00F960A1" w:rsidP="00C2284F">
      <w:pPr>
        <w:ind w:firstLine="1134"/>
        <w:jc w:val="thaiDistribute"/>
        <w:rPr>
          <w:rFonts w:ascii="TH Sarabun New" w:hAnsi="TH Sarabun New" w:cs="TH Sarabun New"/>
          <w:cs/>
        </w:rPr>
      </w:pPr>
    </w:p>
    <w:p w14:paraId="02DC6FDC" w14:textId="77777777" w:rsidR="008952C2" w:rsidRPr="00F162E2" w:rsidRDefault="008952C2" w:rsidP="00F960A1">
      <w:pPr>
        <w:ind w:firstLine="1134"/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</w:p>
    <w:sectPr w:rsidR="008952C2" w:rsidRPr="00F162E2" w:rsidSect="0024613F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7AC3"/>
    <w:multiLevelType w:val="hybridMultilevel"/>
    <w:tmpl w:val="06623782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F07CFD"/>
    <w:multiLevelType w:val="hybridMultilevel"/>
    <w:tmpl w:val="06623782"/>
    <w:lvl w:ilvl="0" w:tplc="64B29E8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27A2"/>
    <w:multiLevelType w:val="hybridMultilevel"/>
    <w:tmpl w:val="74A09694"/>
    <w:lvl w:ilvl="0" w:tplc="F2EC04E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685384">
    <w:abstractNumId w:val="10"/>
  </w:num>
  <w:num w:numId="2" w16cid:durableId="1053624177">
    <w:abstractNumId w:val="13"/>
  </w:num>
  <w:num w:numId="3" w16cid:durableId="1694262299">
    <w:abstractNumId w:val="2"/>
  </w:num>
  <w:num w:numId="4" w16cid:durableId="208418402">
    <w:abstractNumId w:val="7"/>
  </w:num>
  <w:num w:numId="5" w16cid:durableId="429354219">
    <w:abstractNumId w:val="9"/>
  </w:num>
  <w:num w:numId="6" w16cid:durableId="1711762095">
    <w:abstractNumId w:val="3"/>
  </w:num>
  <w:num w:numId="7" w16cid:durableId="697896643">
    <w:abstractNumId w:val="12"/>
  </w:num>
  <w:num w:numId="8" w16cid:durableId="643047561">
    <w:abstractNumId w:val="0"/>
  </w:num>
  <w:num w:numId="9" w16cid:durableId="1619793784">
    <w:abstractNumId w:val="19"/>
  </w:num>
  <w:num w:numId="10" w16cid:durableId="340667703">
    <w:abstractNumId w:val="14"/>
  </w:num>
  <w:num w:numId="11" w16cid:durableId="1411730473">
    <w:abstractNumId w:val="4"/>
  </w:num>
  <w:num w:numId="12" w16cid:durableId="1991518231">
    <w:abstractNumId w:val="8"/>
  </w:num>
  <w:num w:numId="13" w16cid:durableId="1066952605">
    <w:abstractNumId w:val="1"/>
  </w:num>
  <w:num w:numId="14" w16cid:durableId="746145635">
    <w:abstractNumId w:val="17"/>
  </w:num>
  <w:num w:numId="15" w16cid:durableId="1549687869">
    <w:abstractNumId w:val="6"/>
  </w:num>
  <w:num w:numId="16" w16cid:durableId="1422143084">
    <w:abstractNumId w:val="11"/>
  </w:num>
  <w:num w:numId="17" w16cid:durableId="115108019">
    <w:abstractNumId w:val="15"/>
  </w:num>
  <w:num w:numId="18" w16cid:durableId="6488275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43301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4061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7332518">
    <w:abstractNumId w:val="16"/>
  </w:num>
  <w:num w:numId="22" w16cid:durableId="1641418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1EAD"/>
    <w:rsid w:val="0002207B"/>
    <w:rsid w:val="001F230F"/>
    <w:rsid w:val="002420A4"/>
    <w:rsid w:val="0024613F"/>
    <w:rsid w:val="002B6211"/>
    <w:rsid w:val="003B49B3"/>
    <w:rsid w:val="003C469B"/>
    <w:rsid w:val="0040355B"/>
    <w:rsid w:val="0040543F"/>
    <w:rsid w:val="00644341"/>
    <w:rsid w:val="00660A90"/>
    <w:rsid w:val="0070499D"/>
    <w:rsid w:val="00712E92"/>
    <w:rsid w:val="00714ABB"/>
    <w:rsid w:val="00741F10"/>
    <w:rsid w:val="00766836"/>
    <w:rsid w:val="007D2B9D"/>
    <w:rsid w:val="008952C2"/>
    <w:rsid w:val="008A262C"/>
    <w:rsid w:val="008F2524"/>
    <w:rsid w:val="00981C99"/>
    <w:rsid w:val="00984D49"/>
    <w:rsid w:val="009B47F9"/>
    <w:rsid w:val="009D6A72"/>
    <w:rsid w:val="00A1406B"/>
    <w:rsid w:val="00A4343E"/>
    <w:rsid w:val="00A86EAC"/>
    <w:rsid w:val="00A90927"/>
    <w:rsid w:val="00B323EF"/>
    <w:rsid w:val="00C04D8E"/>
    <w:rsid w:val="00C2284F"/>
    <w:rsid w:val="00D14C06"/>
    <w:rsid w:val="00D314A7"/>
    <w:rsid w:val="00D6173E"/>
    <w:rsid w:val="00EB47B3"/>
    <w:rsid w:val="00EB4C07"/>
    <w:rsid w:val="00EB749A"/>
    <w:rsid w:val="00F162E2"/>
    <w:rsid w:val="00F171C5"/>
    <w:rsid w:val="00F41A9B"/>
    <w:rsid w:val="00F474D9"/>
    <w:rsid w:val="00F960A1"/>
    <w:rsid w:val="00F969BD"/>
    <w:rsid w:val="00F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GridTable5Dark-Accent6">
    <w:name w:val="Grid Table 5 Dark Accent 6"/>
    <w:basedOn w:val="TableNormal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474D9"/>
    <w:rPr>
      <w:b/>
      <w:bCs/>
    </w:rPr>
  </w:style>
  <w:style w:type="paragraph" w:styleId="NoSpacing">
    <w:name w:val="No Spacing"/>
    <w:uiPriority w:val="1"/>
    <w:qFormat/>
    <w:rsid w:val="00712E92"/>
    <w:rPr>
      <w:kern w:val="0"/>
      <w14:ligatures w14:val="none"/>
    </w:rPr>
  </w:style>
  <w:style w:type="table" w:styleId="TableGrid">
    <w:name w:val="Table Grid"/>
    <w:basedOn w:val="TableNormal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2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5yl5">
    <w:name w:val="_5yl5"/>
    <w:basedOn w:val="DefaultParagraphFont"/>
    <w:rsid w:val="008952C2"/>
  </w:style>
  <w:style w:type="character" w:styleId="UnresolvedMention">
    <w:name w:val="Unresolved Mention"/>
    <w:basedOn w:val="DefaultParagraphFont"/>
    <w:uiPriority w:val="99"/>
    <w:semiHidden/>
    <w:unhideWhenUsed/>
    <w:rsid w:val="00A86EA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60A1"/>
  </w:style>
  <w:style w:type="character" w:customStyle="1" w:styleId="eop">
    <w:name w:val="eop"/>
    <w:basedOn w:val="DefaultParagraphFont"/>
    <w:rsid w:val="00F9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ju.ac.th/e-office/doccenter/file/2023/0001342.pdf" TargetMode="External"/><Relationship Id="rId13" Type="http://schemas.openxmlformats.org/officeDocument/2006/relationships/hyperlink" Target="https://dorm.mju.ac.th/goverment/20111119104835_2011_dorm/Doc_25670321155635_980160.pdf" TargetMode="External"/><Relationship Id="rId18" Type="http://schemas.openxmlformats.org/officeDocument/2006/relationships/hyperlink" Target="https://erp.mju.ac.th/openFile.aspx?id=NDk3MTE2&amp;method=inlin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rp.mju.ac.th/openFile.aspx?id=Njk5NTU5&amp;method=inline" TargetMode="External"/><Relationship Id="rId12" Type="http://schemas.openxmlformats.org/officeDocument/2006/relationships/hyperlink" Target="https://dorm.mju.ac.th/goverment/20111119104835_2011_dorm/Doc_25670321161453_343986.pdf" TargetMode="External"/><Relationship Id="rId17" Type="http://schemas.openxmlformats.org/officeDocument/2006/relationships/hyperlink" Target="https://guide-guidance.mju.ac.th/goverment/20111119104834_guide.guidance/Doc_25660323103848_9900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ide-guidance.mju.ac.th/goverment/20111119104834_guide.guidance/Doc_25660323103841_671471.pdf" TargetMode="External"/><Relationship Id="rId20" Type="http://schemas.openxmlformats.org/officeDocument/2006/relationships/hyperlink" Target="file:///C:\Users\Praphaphan\Downloads\&#3619;&#3641;&#3611;&#3616;&#3634;&#3614;&#3611;&#3619;&#3632;&#3585;&#3629;&#3610;\&#3616;&#3634;&#3614;&#3611;&#3619;&#3632;&#3585;&#3629;&#3610;%2067%20(&#3607;&#3634;&#3591;&#3621;&#3634;&#3604;,&#3607;&#3637;&#3656;&#3592;&#3629;&#3604;&#3619;&#3606;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zAwMjY3&amp;method=inline" TargetMode="External"/><Relationship Id="rId11" Type="http://schemas.openxmlformats.org/officeDocument/2006/relationships/hyperlink" Target="https://erp.mju.ac.th/openFile.aspx?id=NzAwMTAz&amp;method=inline" TargetMode="External"/><Relationship Id="rId5" Type="http://schemas.openxmlformats.org/officeDocument/2006/relationships/hyperlink" Target="https://dorm.mju.ac.th/goverment/20111119104835_2011_dorm/Doc_25670321161803_945433.pdf" TargetMode="External"/><Relationship Id="rId15" Type="http://schemas.openxmlformats.org/officeDocument/2006/relationships/hyperlink" Target="https://guide-guidance.mju.ac.th/goverment/20111119104834_guide.guidance/Doc_25660323103118_988987.pdf" TargetMode="External"/><Relationship Id="rId10" Type="http://schemas.openxmlformats.org/officeDocument/2006/relationships/hyperlink" Target="https://erp.mju.ac.th/openFile.aspx?id=NzAwMzEw&amp;method=inline" TargetMode="External"/><Relationship Id="rId19" Type="http://schemas.openxmlformats.org/officeDocument/2006/relationships/hyperlink" Target="https://erp.mju.ac.th/openFile.aspx?id=Njk5NDk4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kacKw6a4/QzkiPU5OO1w6-B7nJLRzuw/view?utm_content=DAGkacKw6a4&amp;utm_campaign=designshare&amp;utm_medium=link2&amp;utm_source=uniquelinks&amp;utlId=hb2deeff009" TargetMode="External"/><Relationship Id="rId14" Type="http://schemas.openxmlformats.org/officeDocument/2006/relationships/hyperlink" Target="https://dorm.mju.ac.th/goverment/20111119104835_2011_dorm/Doc_25660323115722_48925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3</cp:revision>
  <dcterms:created xsi:type="dcterms:W3CDTF">2025-04-18T04:22:00Z</dcterms:created>
  <dcterms:modified xsi:type="dcterms:W3CDTF">2025-04-22T01:59:00Z</dcterms:modified>
</cp:coreProperties>
</file>