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7A1D0D" w14:paraId="5FC24781" w14:textId="77777777" w:rsidTr="00984D49">
        <w:tc>
          <w:tcPr>
            <w:tcW w:w="9180" w:type="dxa"/>
            <w:gridSpan w:val="5"/>
            <w:shd w:val="clear" w:color="auto" w:fill="FFFF00"/>
          </w:tcPr>
          <w:p w14:paraId="0E75FEF2" w14:textId="517C7689" w:rsidR="00741F10" w:rsidRPr="007A1D0D" w:rsidRDefault="00741F10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Criteria </w:t>
            </w:r>
            <w:r w:rsidR="00984D49"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984D49" w:rsidRPr="007A1D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Support Service</w:t>
            </w:r>
          </w:p>
        </w:tc>
      </w:tr>
      <w:tr w:rsidR="00F969BD" w:rsidRPr="007A1D0D" w14:paraId="5A93C091" w14:textId="77777777" w:rsidTr="002420A4">
        <w:tc>
          <w:tcPr>
            <w:tcW w:w="1101" w:type="dxa"/>
            <w:hideMark/>
          </w:tcPr>
          <w:p w14:paraId="5E42D4F6" w14:textId="16654117" w:rsidR="00F969BD" w:rsidRPr="007A1D0D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</w:t>
            </w:r>
            <w:r w:rsidR="00741F10" w:rsidRPr="007A1D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q-</w:t>
            </w:r>
            <w:r w:rsidR="00984D49"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</w:t>
            </w:r>
            <w:r w:rsidR="00EF3A79"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83" w:type="dxa"/>
            <w:hideMark/>
          </w:tcPr>
          <w:p w14:paraId="44F0C360" w14:textId="77777777" w:rsidR="00F969BD" w:rsidRPr="007A1D0D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3C5AC5E4" w:rsidR="00F969BD" w:rsidRPr="007A1D0D" w:rsidRDefault="00EF3A79" w:rsidP="00EB3B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>Co-curricular activities, student competition, and other student support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services are shown to be available to improve learning experience and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employability.</w:t>
            </w:r>
          </w:p>
        </w:tc>
      </w:tr>
      <w:tr w:rsidR="00F969BD" w:rsidRPr="007A1D0D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7A1D0D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7A1D0D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24A12230" w14:textId="77777777" w:rsidR="00EF3A79" w:rsidRPr="007A1D0D" w:rsidRDefault="00EF3A79" w:rsidP="00EB3B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ประภาพรรณ เทียมถวิล / ณภัทร  แก่นสาร์ / รุ่งนภา  รินคำ /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6774E37" w14:textId="77777777" w:rsidR="0006081B" w:rsidRPr="007A1D0D" w:rsidRDefault="00EF3A79" w:rsidP="00EB3B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กชสร  จินดารัตน์ /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โกสินทร์  หลวงละ / รัศมี  อภิรมย์ / สุวิชา ศรีวิชัย /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ลัญฉ์พิชา  พิมพา / สุระศักดิ์  อาษา / นิวัติ  ช่างซอ / </w:t>
            </w:r>
          </w:p>
          <w:p w14:paraId="1537B341" w14:textId="35F10282" w:rsidR="00F969BD" w:rsidRPr="007A1D0D" w:rsidRDefault="00EF3A79" w:rsidP="00EB3B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สิริประภา  วิรัชเจริญพันธ์ </w:t>
            </w:r>
            <w:r w:rsidR="0006081B"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อภิญญา  โตสิตารัตน์ </w:t>
            </w:r>
          </w:p>
        </w:tc>
      </w:tr>
      <w:tr w:rsidR="00F969BD" w:rsidRPr="007A1D0D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7A1D0D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7A1D0D" w:rsidRDefault="00F969BD" w:rsidP="00EB3B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D6CE4E0" w14:textId="2206AE30" w:rsidR="0006081B" w:rsidRPr="007A1D0D" w:rsidRDefault="0006081B" w:rsidP="00EB3B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กองพัฒนานักศึกษา / สำนักหอสมุด / สำนักบริหารและพัฒนาวิชการ</w:t>
            </w:r>
          </w:p>
          <w:p w14:paraId="72D315D1" w14:textId="278BB6D0" w:rsidR="00F969BD" w:rsidRPr="007A1D0D" w:rsidRDefault="0006081B" w:rsidP="00EB3B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กองเทคโนโลยีดิจิทัล </w:t>
            </w:r>
          </w:p>
        </w:tc>
      </w:tr>
    </w:tbl>
    <w:p w14:paraId="35FBDD1A" w14:textId="77777777" w:rsidR="00F969BD" w:rsidRPr="007A1D0D" w:rsidRDefault="00F969BD" w:rsidP="00EB3BBD">
      <w:pPr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1A5DF22F" w14:textId="0265FBBA" w:rsidR="00F969BD" w:rsidRPr="007A1D0D" w:rsidRDefault="00F969BD" w:rsidP="00EB3B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A1D0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77777777" w:rsidR="009B47F9" w:rsidRPr="007A1D0D" w:rsidRDefault="009B47F9" w:rsidP="00EB3BB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3631A4EA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การให้คำแนะนำทางด้านวิชาการ ฝ่ายทะเบียนและบริการการศึกษา สำนักบริหารและพัฒนาวิชาการ มีบทบาทสำคัญในการให้บริการสนับสนุนด้านการบริหารและการดำเนินงานเกี่ยวกับทะเบียนและการจัดการศึกษาแก่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นักศึกษา อาจารย์ บุคลากร และบุคคลภายนอก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โดยมีขอบเขตการดำเนินงานที่ครอบคลุมหลายด้าน ซึ่งล้วนเป็นองค์ประกอบสำคัญต่อการบริหารจัดการการศึกษาของมหาวิทยาลัย</w:t>
      </w:r>
    </w:p>
    <w:p w14:paraId="2990678C" w14:textId="77777777" w:rsidR="00A81AE7" w:rsidRPr="007A1D0D" w:rsidRDefault="00A81AE7" w:rsidP="00E622EC">
      <w:pPr>
        <w:ind w:right="26" w:firstLine="1134"/>
        <w:contextualSpacing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งานบริการด้านทะเบียนประวัติ</w:t>
      </w:r>
    </w:p>
    <w:p w14:paraId="23E124BA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ฝ่ายทะเบียนฯ ให้บริการด้านการตรวจสอบข้อมูลประวัติของตนเอง 2 ช่องทาง โดยการเข้าใช้งานต้องมีการยืนยันตัวตนด้วยรหัสผ่านเดียวกับระบบริการการศึกษาที่</w:t>
      </w:r>
      <w:hyperlink r:id="rId5" w:history="1"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ระบบบริการการศึกษา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 และ</w:t>
      </w:r>
      <w:hyperlink r:id="rId6" w:history="1"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ระบบสารสนเทศสำหรับนักศึกษา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 หากมีการเปลี่ยนแปลงข้อมูลประวัติให้ดำเนินการติดต่อได้ที่ฝ่ายทะเบียนและบริการการศึกษา</w:t>
      </w:r>
    </w:p>
    <w:p w14:paraId="0F4AB643" w14:textId="77777777" w:rsidR="00A81AE7" w:rsidRPr="007A1D0D" w:rsidRDefault="00A81AE7" w:rsidP="00E622EC">
      <w:pPr>
        <w:ind w:right="26" w:firstLine="1134"/>
        <w:contextualSpacing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งานบริการด้านการลงทะเบียน และผลการศึกษา</w:t>
      </w:r>
    </w:p>
    <w:p w14:paraId="403ECEC7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งานบริการด้านการลงทะเบียนเรียน และผลการศึกษา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นักศึกษา อาจารย์ บุคลากร และบุคคลภายนอก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สามารถตรวจสอบกำหนดปฏิทินการศึกษาตลอดทั้งปีการศึกษาด้วยตนเองผ่านระบบออนไลน์ 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2 ช่องทาง คือ </w:t>
      </w:r>
      <w:hyperlink r:id="rId7" w:history="1"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ระบบบริการการศึกษา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 ที่เมนู </w:t>
      </w:r>
      <w:r w:rsidRPr="007A1D0D">
        <w:rPr>
          <w:rFonts w:ascii="TH SarabunPSK" w:eastAsia="Times New Roman" w:hAnsi="TH SarabunPSK" w:cs="TH SarabunPSK"/>
          <w:sz w:val="32"/>
          <w:szCs w:val="32"/>
        </w:rPr>
        <w:t>“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ปฏิทินการศึกษา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และที่เว็บไซต์ของ</w:t>
      </w:r>
      <w:hyperlink r:id="rId8" w:history="1"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>สำนักบริหารและพัฒนาวิชาการ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 ที่เมนู </w:t>
      </w:r>
      <w:r w:rsidRPr="007A1D0D">
        <w:rPr>
          <w:rFonts w:ascii="TH SarabunPSK" w:eastAsia="Times New Roman" w:hAnsi="TH SarabunPSK" w:cs="TH SarabunPSK"/>
          <w:sz w:val="32"/>
          <w:szCs w:val="32"/>
        </w:rPr>
        <w:t>“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ปฏิทิน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”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โดยรายละเอียดเป็นการแจ้งกำหนดวัน และเวลาสำหรับการลงทะเบียนเรียน การลงทะเบียนเพิ่ม-ถอน การเปิดภาคการศึกษาและการเข้าชั้นเรียน การชำระค่าธรรมเนียมการศึกษาผ่านธนาคาร การส่งคาดว่าจะสำเร็จการศึกษา การรักษาสภาพการเป็นนักศึกษา การเปลี่ยนแปลงอักษร 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I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การบอกเลิกรายวิชาโดยได้รับอักษร 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W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การสอบกลางภาค การสอบปลายภาค การปิดภาคการศึกษา การส่งผลคะแนนการสอบผ่านอินเตอร์เน็ต และการประกาศผลการศึกษา นอกจากนี้ยังมีการประชาสัมพันธ์ไปยังส่วนงานที่เกี่ยวข้องผ่าน</w:t>
      </w:r>
      <w:hyperlink r:id="rId9" w:history="1"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ระบบ </w:t>
        </w:r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</w:rPr>
          <w:t>e-manage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และเพจ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hyperlink r:id="rId10" w:history="1"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</w:rPr>
          <w:t>Facebook: MJUNOW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รายละเอียดดังนี้</w:t>
      </w:r>
    </w:p>
    <w:p w14:paraId="448F891A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ระบบบริการการศึกษา (</w:t>
      </w:r>
      <w:hyperlink r:id="rId11" w:history="1">
        <w:r w:rsidRPr="007A1D0D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https://reg.mju.ac.th/registrar/home.asp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  <w:cs/>
        </w:rPr>
        <w:t>) เป็นระบบบริการสำหรับนักศึกษา อาจารย์ และผู้ปกครอง ดังนี้</w:t>
      </w:r>
    </w:p>
    <w:p w14:paraId="518B77FF" w14:textId="77777777" w:rsidR="00A81AE7" w:rsidRPr="007A1D0D" w:rsidRDefault="00A81AE7" w:rsidP="00E622EC">
      <w:pPr>
        <w:ind w:right="26" w:firstLine="1134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การเข้าถึงข้อมูลโดยไม่ต้องยืนยันตัวตน</w:t>
      </w:r>
    </w:p>
    <w:p w14:paraId="6E874B66" w14:textId="77777777" w:rsidR="00A81AE7" w:rsidRPr="007A1D0D" w:rsidRDefault="00A81AE7" w:rsidP="00E622EC">
      <w:pPr>
        <w:pStyle w:val="ListParagraph"/>
        <w:numPr>
          <w:ilvl w:val="0"/>
          <w:numId w:val="22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ตรวจสอบรายวิชาที่เปิด และตารางเรียน-ตารางสอบของนักศึกษา</w:t>
      </w:r>
    </w:p>
    <w:p w14:paraId="5764791F" w14:textId="77777777" w:rsidR="00A81AE7" w:rsidRPr="007A1D0D" w:rsidRDefault="00A81AE7" w:rsidP="00E622EC">
      <w:pPr>
        <w:pStyle w:val="ListParagraph"/>
        <w:numPr>
          <w:ilvl w:val="0"/>
          <w:numId w:val="22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ตรวจสอบตารางสอนของอาจารย์</w:t>
      </w:r>
    </w:p>
    <w:p w14:paraId="448777D9" w14:textId="77777777" w:rsidR="00A81AE7" w:rsidRPr="007A1D0D" w:rsidRDefault="00A81AE7" w:rsidP="00E622EC">
      <w:pPr>
        <w:pStyle w:val="ListParagraph"/>
        <w:numPr>
          <w:ilvl w:val="0"/>
          <w:numId w:val="22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ตรวจสอบตารางการใช้ห้องเรียน</w:t>
      </w:r>
    </w:p>
    <w:p w14:paraId="1C0D94A7" w14:textId="77777777" w:rsidR="00A81AE7" w:rsidRPr="007A1D0D" w:rsidRDefault="00A81AE7" w:rsidP="00E622EC">
      <w:pPr>
        <w:pStyle w:val="ListParagraph"/>
        <w:numPr>
          <w:ilvl w:val="0"/>
          <w:numId w:val="22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ปฏิทินการศึกษา</w:t>
      </w:r>
    </w:p>
    <w:p w14:paraId="500C95D2" w14:textId="77777777" w:rsidR="00A81AE7" w:rsidRPr="007A1D0D" w:rsidRDefault="00A81AE7" w:rsidP="00E622EC">
      <w:pPr>
        <w:pStyle w:val="ListParagraph"/>
        <w:numPr>
          <w:ilvl w:val="0"/>
          <w:numId w:val="22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lastRenderedPageBreak/>
        <w:t>หลักสูตรที่เปิดสอน</w:t>
      </w:r>
    </w:p>
    <w:p w14:paraId="0DDC7A40" w14:textId="77777777" w:rsidR="00A81AE7" w:rsidRPr="007A1D0D" w:rsidRDefault="00A81AE7" w:rsidP="00E622EC">
      <w:pPr>
        <w:pStyle w:val="ListParagraph"/>
        <w:numPr>
          <w:ilvl w:val="0"/>
          <w:numId w:val="22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วิธีการพิมพ์ใบเสร็จรับเงินค่าเทอม (กองคลัง)</w:t>
      </w:r>
    </w:p>
    <w:p w14:paraId="5E4A9E5F" w14:textId="77777777" w:rsidR="00A81AE7" w:rsidRPr="007A1D0D" w:rsidRDefault="00A81AE7" w:rsidP="00E622EC">
      <w:pPr>
        <w:ind w:right="26" w:firstLine="1134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6FAA9A65" w14:textId="77777777" w:rsidR="00A81AE7" w:rsidRPr="007A1D0D" w:rsidRDefault="00A81AE7" w:rsidP="00E622EC">
      <w:pPr>
        <w:ind w:right="26" w:firstLine="113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การเข้าถึงข้อมูลโดยการยืนยันตัวตนก่อน</w:t>
      </w:r>
    </w:p>
    <w:p w14:paraId="7EF20681" w14:textId="77777777" w:rsidR="00A81AE7" w:rsidRPr="007A1D0D" w:rsidRDefault="00A81AE7" w:rsidP="00E622EC">
      <w:pPr>
        <w:pStyle w:val="ListParagraph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การเปลี่ยนรหัสผ่านผู้เข้าใช้งานระบบ</w:t>
      </w:r>
    </w:p>
    <w:p w14:paraId="25F07FC5" w14:textId="77777777" w:rsidR="00A81AE7" w:rsidRPr="007A1D0D" w:rsidRDefault="00A81AE7" w:rsidP="00E622EC">
      <w:pPr>
        <w:pStyle w:val="ListParagraph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การลงทะเบียน การลงทะเบียนเพิ่ม-ถอน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และผลการลงทะเบียน</w:t>
      </w:r>
    </w:p>
    <w:p w14:paraId="16627A9E" w14:textId="77777777" w:rsidR="00A81AE7" w:rsidRPr="007A1D0D" w:rsidRDefault="00A81AE7" w:rsidP="00E622EC">
      <w:pPr>
        <w:pStyle w:val="ListParagraph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การตรวจสอบตารางเรียน-ตารางสอบ</w:t>
      </w:r>
    </w:p>
    <w:p w14:paraId="5B06AEE7" w14:textId="77777777" w:rsidR="00A81AE7" w:rsidRPr="007A1D0D" w:rsidRDefault="00A81AE7" w:rsidP="00E622EC">
      <w:pPr>
        <w:pStyle w:val="ListParagraph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ประวัติผู้ใช้งานระบบ</w:t>
      </w:r>
    </w:p>
    <w:p w14:paraId="2A70B3E7" w14:textId="77777777" w:rsidR="00A81AE7" w:rsidRPr="007A1D0D" w:rsidRDefault="00A81AE7" w:rsidP="00E622EC">
      <w:pPr>
        <w:pStyle w:val="ListParagraph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ผลการศึกษา</w:t>
      </w:r>
    </w:p>
    <w:p w14:paraId="40B2728B" w14:textId="77777777" w:rsidR="00A81AE7" w:rsidRPr="007A1D0D" w:rsidRDefault="00A81AE7" w:rsidP="00E622EC">
      <w:pPr>
        <w:pStyle w:val="ListParagraph"/>
        <w:numPr>
          <w:ilvl w:val="0"/>
          <w:numId w:val="23"/>
        </w:numPr>
        <w:ind w:left="0" w:right="26" w:firstLine="1134"/>
        <w:rPr>
          <w:rFonts w:ascii="TH SarabunPSK" w:hAnsi="TH SarabunPSK" w:cs="TH SarabunPSK"/>
          <w:sz w:val="32"/>
          <w:szCs w:val="32"/>
          <w:cs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การตรวจสอบการสำเร็จการศึกษา </w:t>
      </w:r>
    </w:p>
    <w:p w14:paraId="1A05138B" w14:textId="77777777" w:rsidR="00E622EC" w:rsidRPr="007A1D0D" w:rsidRDefault="00E622EC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8E11F3B" w14:textId="2192DBC0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ระบบสารสนเทศสำหรับนักศึกษา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hyperlink r:id="rId12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ให้บริการนักศึกษามี 2 ส่วนรายละเอียด ดังนี้</w:t>
      </w:r>
    </w:p>
    <w:p w14:paraId="0F77E105" w14:textId="77777777" w:rsidR="00A81AE7" w:rsidRPr="007A1D0D" w:rsidRDefault="00A81AE7" w:rsidP="00E622EC">
      <w:pPr>
        <w:pStyle w:val="ListParagraph"/>
        <w:numPr>
          <w:ilvl w:val="0"/>
          <w:numId w:val="24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ตรวจสอบข้อมูลนักศึกษา เช่น ทะเบียนประวัติ สถานะสำเร็จการศึกษา ใบสรุปเกรดเฉลี่ยนักศึกษา และขั้นตอนการลงทะเบียน</w:t>
      </w:r>
    </w:p>
    <w:p w14:paraId="05003458" w14:textId="77777777" w:rsidR="00A81AE7" w:rsidRPr="007A1D0D" w:rsidRDefault="00A81AE7" w:rsidP="00E622EC">
      <w:pPr>
        <w:pStyle w:val="ListParagraph"/>
        <w:numPr>
          <w:ilvl w:val="0"/>
          <w:numId w:val="24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ระบบขอเอกสารออนไลน์ทุกระดับการศึกษา เช่น 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หนังสือรายงานผลการศึกษาชั่วคราว - ถาวร (</w:t>
      </w:r>
      <w:r w:rsidRPr="007A1D0D">
        <w:rPr>
          <w:rFonts w:ascii="TH SarabunPSK" w:hAnsi="TH SarabunPSK" w:cs="TH SarabunPSK"/>
          <w:sz w:val="32"/>
          <w:szCs w:val="32"/>
        </w:rPr>
        <w:t xml:space="preserve">Transcript) </w:t>
      </w:r>
      <w:r w:rsidRPr="007A1D0D">
        <w:rPr>
          <w:rFonts w:ascii="TH SarabunPSK" w:hAnsi="TH SarabunPSK" w:cs="TH SarabunPSK"/>
          <w:sz w:val="32"/>
          <w:szCs w:val="32"/>
          <w:cs/>
        </w:rPr>
        <w:t>หนังสือรับรองคาดว่าจะสำเร็จการศึกษา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หนังสือรับรองวันที่สำเร็จการศึกษา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และหนังสือรับรองสภาอนุมัติ</w:t>
      </w:r>
    </w:p>
    <w:p w14:paraId="73E4B7EE" w14:textId="77777777" w:rsidR="00A81AE7" w:rsidRPr="007A1D0D" w:rsidRDefault="00A81AE7" w:rsidP="00E622EC">
      <w:pPr>
        <w:pStyle w:val="ListParagraph"/>
        <w:numPr>
          <w:ilvl w:val="0"/>
          <w:numId w:val="24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ระบบรักษาสภาพนักศึกษา และลาพักการศึกษา</w:t>
      </w:r>
    </w:p>
    <w:p w14:paraId="28712CDC" w14:textId="77777777" w:rsidR="00A81AE7" w:rsidRPr="007A1D0D" w:rsidRDefault="00A81AE7" w:rsidP="00E622EC">
      <w:pPr>
        <w:pStyle w:val="ListParagraph"/>
        <w:numPr>
          <w:ilvl w:val="0"/>
          <w:numId w:val="24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ระบบบอกเลิกรายวิชาออนไลน์ (</w:t>
      </w:r>
      <w:r w:rsidRPr="007A1D0D">
        <w:rPr>
          <w:rFonts w:ascii="TH SarabunPSK" w:hAnsi="TH SarabunPSK" w:cs="TH SarabunPSK"/>
          <w:sz w:val="32"/>
          <w:szCs w:val="32"/>
        </w:rPr>
        <w:t xml:space="preserve">Drop W) </w:t>
      </w:r>
    </w:p>
    <w:p w14:paraId="18D2B018" w14:textId="77777777" w:rsidR="00A81AE7" w:rsidRPr="007A1D0D" w:rsidRDefault="00A81AE7" w:rsidP="00E622EC">
      <w:pPr>
        <w:pStyle w:val="ListParagraph"/>
        <w:numPr>
          <w:ilvl w:val="0"/>
          <w:numId w:val="24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ระบบผ่อนผันค่าธรรมเนียมการศึกษา/ชำระเงินล่าช้า </w:t>
      </w:r>
    </w:p>
    <w:p w14:paraId="65BA36B9" w14:textId="77777777" w:rsidR="00A81AE7" w:rsidRPr="007A1D0D" w:rsidRDefault="00A81AE7" w:rsidP="00E622EC">
      <w:pPr>
        <w:pStyle w:val="ListParagraph"/>
        <w:numPr>
          <w:ilvl w:val="0"/>
          <w:numId w:val="24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ระบบส่งคาดว่าจะสำเร็จการศึกษา </w:t>
      </w:r>
    </w:p>
    <w:p w14:paraId="33D24547" w14:textId="77777777" w:rsidR="00A81AE7" w:rsidRPr="007A1D0D" w:rsidRDefault="00A81AE7" w:rsidP="00E622EC">
      <w:pPr>
        <w:pStyle w:val="ListParagraph"/>
        <w:numPr>
          <w:ilvl w:val="0"/>
          <w:numId w:val="24"/>
        </w:numPr>
        <w:ind w:left="0" w:right="26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ระบบปลอดหนี้และตรวจสอบหนี้นักศึกษา</w:t>
      </w:r>
    </w:p>
    <w:p w14:paraId="4BA949E7" w14:textId="77777777" w:rsidR="00E622EC" w:rsidRPr="007A1D0D" w:rsidRDefault="00E622EC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4B8881D" w14:textId="4FCB773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ระบบสารสนเทศสนับสนุนการเรียนการสอน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</w:rPr>
        <w:t>(</w:t>
      </w:r>
      <w:hyperlink r:id="rId13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ให้บริการบุคลากร และอาจารย์ผู้สอน ในส่วนของการตรวจสอบรายวิชาที่ค้างส่งผลการเรียน และรายวิชาเป็นอักษร 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I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และข้อมูลสรุปรายวิชาที่ส่งผลคะแนนและค้างส่งผลคะแนนผ่านระบบบริการการศึกษา</w:t>
      </w:r>
    </w:p>
    <w:p w14:paraId="61DE64C4" w14:textId="77777777" w:rsidR="00E622EC" w:rsidRPr="007A1D0D" w:rsidRDefault="00E622EC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64A99C6" w14:textId="3885035A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ระบบช่องทางให้อาจารย์ที่ปรึกษา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(</w:t>
      </w:r>
      <w:hyperlink r:id="rId14" w:history="1">
        <w:r w:rsidRPr="007A1D0D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https://reg.mju.ac.th/registrar/home.asp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ได้ติดต่อนักศึกษาเพื่อให้คำแนะนำนักศึกษาเกี่ยวกับเรื่องต่าง ๆ</w:t>
      </w:r>
    </w:p>
    <w:p w14:paraId="645F4D3B" w14:textId="77777777" w:rsidR="00E622EC" w:rsidRPr="007A1D0D" w:rsidRDefault="00E622EC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6FA2796" w14:textId="2BCCA193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สารสนเทศสำหรับผู้ปกครอง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hyperlink r:id="rId15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)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เป็นระบบที่ให้บริการผู้ปกครองสำหรับติดตามนักศึกษา เช่น ข้อมูลประวัติ ค่าธรรมเนียมการศึกษา ผลการศึกษา และข้อมูลความประพฤติ </w:t>
      </w:r>
    </w:p>
    <w:p w14:paraId="4B1B6C5F" w14:textId="77777777" w:rsidR="00E622EC" w:rsidRPr="007A1D0D" w:rsidRDefault="00E622EC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45CD5320" w14:textId="77777777" w:rsidR="00A81AE7" w:rsidRPr="007A1D0D" w:rsidRDefault="00A81AE7" w:rsidP="00E622EC">
      <w:pPr>
        <w:ind w:right="26" w:firstLine="1134"/>
        <w:contextualSpacing/>
        <w:jc w:val="thaiDistribute"/>
        <w:outlineLvl w:val="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ช่องทางการให้คำปรึกษาและการบริการ</w:t>
      </w:r>
    </w:p>
    <w:p w14:paraId="70FABDDA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เพื่อให้นักศึกษาได้รับข้อมูลและความช่วยเหลืออย่างทั่วถึง ฝ่ายทะเบียนฯ ให้บริการให้คำปรึกษาและสนับสนุนการดำเนินการด้านการลงทะเบียนและการจัดการศึกษาผ่านหลากหลายช่องทาง ได้แก่:</w:t>
      </w:r>
    </w:p>
    <w:p w14:paraId="5E523C1F" w14:textId="77777777" w:rsidR="00A81AE7" w:rsidRPr="007A1D0D" w:rsidRDefault="00A81AE7" w:rsidP="00E622EC">
      <w:pPr>
        <w:numPr>
          <w:ilvl w:val="0"/>
          <w:numId w:val="21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เว็บไซต์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ระบบบริการการศึกษา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(</w:t>
      </w:r>
      <w:hyperlink r:id="rId16" w:history="1">
        <w:r w:rsidRPr="007A1D0D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https://reg.mju.ac.th/registrar/home.asp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13D948B5" w14:textId="77777777" w:rsidR="00A81AE7" w:rsidRPr="007A1D0D" w:rsidRDefault="00A81AE7" w:rsidP="00E622EC">
      <w:pPr>
        <w:numPr>
          <w:ilvl w:val="0"/>
          <w:numId w:val="21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เว็บไซต์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สำนักบริหารและพัฒนาวิชาการ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hyperlink r:id="rId17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สำนักบริหารและพัฒนาวิชาการ ม.แม่โจ้</w:t>
        </w:r>
      </w:hyperlink>
      <w:r w:rsidRPr="007A1D0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1C6FA42" w14:textId="77777777" w:rsidR="00A81AE7" w:rsidRPr="007A1D0D" w:rsidRDefault="00A81AE7" w:rsidP="00E622EC">
      <w:pPr>
        <w:numPr>
          <w:ilvl w:val="0"/>
          <w:numId w:val="21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เพจ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Facebook: MJUNOW –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ข้อมูลข่าวสารเพื่อนักศึกษา มหาวิทยาลัยแม่โจ้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hyperlink r:id="rId18" w:history="1">
        <w:r w:rsidRPr="007A1D0D">
          <w:rPr>
            <w:rStyle w:val="Hyperlink"/>
            <w:rFonts w:ascii="TH SarabunPSK" w:eastAsia="Times New Roman" w:hAnsi="TH SarabunPSK" w:cs="TH SarabunPSK"/>
            <w:b/>
            <w:bCs/>
            <w:sz w:val="32"/>
            <w:szCs w:val="32"/>
          </w:rPr>
          <w:t>Facebook: MJUNOW</w:t>
        </w:r>
      </w:hyperlink>
    </w:p>
    <w:p w14:paraId="197B79CA" w14:textId="77777777" w:rsidR="00A81AE7" w:rsidRPr="007A1D0D" w:rsidRDefault="00A81AE7" w:rsidP="00E622EC">
      <w:pPr>
        <w:numPr>
          <w:ilvl w:val="0"/>
          <w:numId w:val="21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ติดต่อโดยตรงที่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ฝ่ายทะเบียนและบริการการศึกษา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 xml:space="preserve">ชั้น 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อาคารอำนวย ยศสุข</w:t>
      </w:r>
    </w:p>
    <w:p w14:paraId="30FBFC9F" w14:textId="77777777" w:rsidR="00A81AE7" w:rsidRPr="007A1D0D" w:rsidRDefault="00A81AE7" w:rsidP="00E622EC">
      <w:pPr>
        <w:numPr>
          <w:ilvl w:val="0"/>
          <w:numId w:val="21"/>
        </w:numPr>
        <w:ind w:left="0"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โทรศัพท์:</w:t>
      </w:r>
      <w:r w:rsidRPr="007A1D0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1D0D">
        <w:rPr>
          <w:rFonts w:ascii="TH SarabunPSK" w:eastAsia="Times New Roman" w:hAnsi="TH SarabunPSK" w:cs="TH SarabunPSK"/>
          <w:b/>
          <w:bCs/>
          <w:sz w:val="32"/>
          <w:szCs w:val="32"/>
        </w:rPr>
        <w:t>0 5387 3458-9</w:t>
      </w:r>
    </w:p>
    <w:p w14:paraId="4E17291E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A1D0D">
        <w:rPr>
          <w:rFonts w:ascii="TH SarabunPSK" w:eastAsia="Times New Roman" w:hAnsi="TH SarabunPSK" w:cs="TH SarabunPSK"/>
          <w:sz w:val="32"/>
          <w:szCs w:val="32"/>
          <w:cs/>
        </w:rPr>
        <w:t>ฝ่ายทะเบียนและบริการการศึกษา มุ่งมั่นในการให้บริการที่โปร่งใส ถูกต้อง รวดเร็ว และเป็นมิตร เพื่อสนับสนุนการเรียนรู้ของนักศึกษาให้ดำเนินไปได้อย่างราบรื่นตลอดระยะเวลาการศึกษาในมหาวิทยาลัย</w:t>
      </w:r>
    </w:p>
    <w:p w14:paraId="01FFAA06" w14:textId="77777777" w:rsidR="006A4CE3" w:rsidRPr="007A1D0D" w:rsidRDefault="006A4CE3" w:rsidP="008C7D2F">
      <w:pPr>
        <w:ind w:right="-192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FAECDB" w14:textId="77777777" w:rsidR="008C7D2F" w:rsidRPr="007A1D0D" w:rsidRDefault="008C7D2F" w:rsidP="008C7D2F">
      <w:pPr>
        <w:pStyle w:val="NormalWeb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0142E">
        <w:rPr>
          <w:rFonts w:ascii="TH SarabunPSK" w:hAnsi="TH SarabunPSK" w:cs="TH SarabunPSK"/>
          <w:b/>
          <w:bCs/>
          <w:sz w:val="32"/>
          <w:szCs w:val="32"/>
          <w:cs/>
        </w:rPr>
        <w:t>สำนักหอสมุด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ในฐานะเป็นหน่วยงานสนับสนุนที่สำคัญของมหาวิทยาลัยในการสนับสนุนการเรียน การสอน การวิจัย และส่งเสริมการเรียนรู้แก่ นักศึกษา อาจารย์ บุคลากร นักวิจัย โดยได้จัดให้มีการบริการที่สำคัญ ได้แก่ </w:t>
      </w:r>
    </w:p>
    <w:p w14:paraId="3D5D4528" w14:textId="77777777" w:rsidR="008C7D2F" w:rsidRPr="007A1D0D" w:rsidRDefault="008C7D2F" w:rsidP="008C7D2F">
      <w:pPr>
        <w:pStyle w:val="NormalWeb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A1D0D">
        <w:rPr>
          <w:rFonts w:ascii="TH SarabunPSK" w:hAnsi="TH SarabunPSK" w:cs="TH SarabunPSK"/>
          <w:b/>
          <w:bCs/>
          <w:sz w:val="32"/>
          <w:szCs w:val="32"/>
          <w:cs/>
        </w:rPr>
        <w:t>. การให้บริการทรัพยากรสารสนเทศ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แบ่งเป็น 1) รูปแบบ</w:t>
      </w:r>
      <w:r w:rsidRPr="007A1D0D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ตัวเล่ม </w:t>
      </w:r>
      <w:r w:rsidRPr="007A1D0D">
        <w:rPr>
          <w:rFonts w:ascii="TH SarabunPSK" w:hAnsi="TH SarabunPSK" w:cs="TH SarabunPSK"/>
          <w:sz w:val="32"/>
          <w:szCs w:val="32"/>
          <w:cs/>
        </w:rPr>
        <w:t>ได้แก่ หนังสือ วารสาร และสื่อโสตทัศน์ 2) รูปแบบดิจิทัล ได้แก่ หนังสืออิเล็กทรอนิกส์ วารสารอิเล็กทรอนิกส์ ฐานข้อมูลอิเล็กทรอนิกส์ และ 3) โปรแกรมสนับสนุนการเรียนรู้และการวิจัย โดยทรัพยากรสารสนเทศดังกล่าวได้สอดคล้องกับ</w:t>
      </w:r>
      <w:hyperlink r:id="rId19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หลักสูตรการเรียนการสอนของมหาวิทยาลัย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จำนวน 1</w:t>
      </w:r>
      <w:r w:rsidRPr="007A1D0D">
        <w:rPr>
          <w:rFonts w:ascii="TH SarabunPSK" w:hAnsi="TH SarabunPSK" w:cs="TH SarabunPSK"/>
          <w:sz w:val="32"/>
          <w:szCs w:val="32"/>
        </w:rPr>
        <w:t>8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คณะ/วิทยาลัย รวมทั้งสิ้น 1</w:t>
      </w:r>
      <w:r w:rsidRPr="007A1D0D">
        <w:rPr>
          <w:rFonts w:ascii="TH SarabunPSK" w:hAnsi="TH SarabunPSK" w:cs="TH SarabunPSK"/>
          <w:sz w:val="32"/>
          <w:szCs w:val="32"/>
        </w:rPr>
        <w:t>16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หลักสูตร โดยแบ่งทรัพยากรสารสนเทศ ดังนี้ </w:t>
      </w:r>
    </w:p>
    <w:p w14:paraId="3E32E0D4" w14:textId="77777777" w:rsidR="008C7D2F" w:rsidRPr="007A1D0D" w:rsidRDefault="008C7D2F" w:rsidP="008C7D2F">
      <w:pPr>
        <w:pStyle w:val="ListParagraph"/>
        <w:numPr>
          <w:ilvl w:val="0"/>
          <w:numId w:val="25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ทรัพยากรในรูปแบบตัวเล่ม ที่มี</w:t>
      </w:r>
      <w:hyperlink r:id="rId20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ให้บริการในระบบห้องสมุดอัตโนมัติ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40E801ED" w14:textId="77777777" w:rsidR="008C7D2F" w:rsidRPr="007A1D0D" w:rsidRDefault="008C7D2F" w:rsidP="008C7D2F">
      <w:pPr>
        <w:pStyle w:val="ListParagraph"/>
        <w:tabs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>1.1) หนังสือจำนวน 200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</w:rPr>
        <w:t>,114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แบ่งเป็น หนังสือภาษาไทย 162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</w:rPr>
        <w:t>,670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หนังสือภาษาต่างประเทศ 37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</w:rPr>
        <w:t>,444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เล่ม (ข้อมูล ณ วันที่ 4 เมษายน 2568)</w:t>
      </w:r>
    </w:p>
    <w:p w14:paraId="1F9EC3EE" w14:textId="77777777" w:rsidR="008C7D2F" w:rsidRPr="007A1D0D" w:rsidRDefault="008C7D2F" w:rsidP="008C7D2F">
      <w:pPr>
        <w:pStyle w:val="ListParagraph"/>
        <w:numPr>
          <w:ilvl w:val="1"/>
          <w:numId w:val="26"/>
        </w:numPr>
        <w:tabs>
          <w:tab w:val="left" w:pos="1440"/>
          <w:tab w:val="left" w:pos="1890"/>
        </w:tabs>
        <w:ind w:left="0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วารสารจำนวน 1,350 รายชื่อ แบ่งเป็นวารสารภาษาไทย 913 รายชื่อ วารสารภาษาต่างประเทศ 437 รายชื่อ (ข้อมูล ณ วันที่ 4 เมษายน 2568)</w:t>
      </w:r>
    </w:p>
    <w:p w14:paraId="28CF4B58" w14:textId="77777777" w:rsidR="008C7D2F" w:rsidRPr="007A1D0D" w:rsidRDefault="008C7D2F" w:rsidP="008C7D2F">
      <w:pPr>
        <w:pStyle w:val="ListParagraph"/>
        <w:numPr>
          <w:ilvl w:val="1"/>
          <w:numId w:val="26"/>
        </w:numPr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สื่อโสตทัศนวัสดุ 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</w:rPr>
        <w:t>3,869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รายชื่อ (ข้อมูล ณ วันที่ 4 เมษายน 2568)</w:t>
      </w:r>
    </w:p>
    <w:p w14:paraId="338A2631" w14:textId="288D01F2" w:rsidR="008C7D2F" w:rsidRPr="007A1D0D" w:rsidRDefault="008C7D2F" w:rsidP="009B0DD3">
      <w:pPr>
        <w:ind w:firstLine="1134"/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A1D0D">
        <w:rPr>
          <w:rFonts w:ascii="TH SarabunPSK" w:eastAsia="TH SarabunPSK" w:hAnsi="TH SarabunPSK" w:cs="TH SarabunPSK"/>
          <w:sz w:val="32"/>
          <w:szCs w:val="32"/>
          <w:cs/>
        </w:rPr>
        <w:t xml:space="preserve">2) </w:t>
      </w:r>
      <w:r w:rsidRPr="007A1D0D">
        <w:rPr>
          <w:rFonts w:ascii="TH SarabunPSK" w:hAnsi="TH SarabunPSK" w:cs="TH SarabunPSK"/>
          <w:sz w:val="32"/>
          <w:szCs w:val="32"/>
          <w:cs/>
        </w:rPr>
        <w:t>ทรัพยากรในรูปแบบดิจิทัล ที่</w:t>
      </w:r>
      <w:r w:rsidRPr="007A1D0D">
        <w:rPr>
          <w:rFonts w:ascii="TH SarabunPSK" w:eastAsia="TH SarabunPSK" w:hAnsi="TH SarabunPSK" w:cs="TH SarabunPSK"/>
          <w:sz w:val="32"/>
          <w:szCs w:val="32"/>
          <w:cs/>
        </w:rPr>
        <w:t>รองรับ</w:t>
      </w:r>
      <w:r w:rsidRPr="007A1D0D">
        <w:rPr>
          <w:rFonts w:ascii="TH SarabunPSK" w:hAnsi="TH SarabunPSK" w:cs="TH SarabunPSK"/>
          <w:sz w:val="32"/>
          <w:szCs w:val="32"/>
          <w:cs/>
        </w:rPr>
        <w:t>การให้บริการผ่านระบบออนไลน์</w:t>
      </w:r>
      <w:r w:rsidRPr="007A1D0D">
        <w:rPr>
          <w:rFonts w:ascii="TH SarabunPSK" w:eastAsia="TH SarabunPSK" w:hAnsi="TH SarabunPSK" w:cs="TH SarabunPSK"/>
          <w:sz w:val="32"/>
          <w:szCs w:val="32"/>
          <w:cs/>
        </w:rPr>
        <w:t>และอำนวยความสะดวกแก่ผู้รับบริการให้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สามารถเข้าถึงฐานข้อมูลที่สำนักหอสมุดมีให้บริการได้ตลอด 24 ชั่วโมง </w:t>
      </w:r>
      <w:r w:rsidRPr="007A1D0D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ผ่านดิจิทัลแพลตฟอร์ม </w:t>
      </w:r>
      <w:hyperlink r:id="rId21" w:history="1"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lang w:eastAsia="zh-CN"/>
          </w:rPr>
          <w:t>https</w:t>
        </w:r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://</w:t>
        </w:r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lang w:eastAsia="zh-CN"/>
          </w:rPr>
          <w:t>my</w:t>
        </w:r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lang w:eastAsia="zh-CN"/>
          </w:rPr>
          <w:t>openathens</w:t>
        </w:r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.</w:t>
        </w:r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lang w:eastAsia="zh-CN"/>
          </w:rPr>
          <w:t>net</w:t>
        </w:r>
        <w:r w:rsidRPr="007A1D0D">
          <w:rPr>
            <w:rStyle w:val="Hyperlink"/>
            <w:rFonts w:ascii="TH SarabunPSK" w:eastAsiaTheme="minorEastAsia" w:hAnsi="TH SarabunPSK" w:cs="TH SarabunPSK"/>
            <w:sz w:val="32"/>
            <w:szCs w:val="32"/>
            <w:cs/>
            <w:lang w:eastAsia="zh-CN"/>
          </w:rPr>
          <w:t>/</w:t>
        </w:r>
      </w:hyperlink>
      <w:r w:rsidRPr="007A1D0D"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 xml:space="preserve"> ประกอบด้วย</w:t>
      </w:r>
    </w:p>
    <w:p w14:paraId="55E7FA9E" w14:textId="26AEBFE9" w:rsidR="008C7D2F" w:rsidRPr="007A1D0D" w:rsidRDefault="008C7D2F" w:rsidP="009B0DD3">
      <w:pPr>
        <w:ind w:firstLine="1134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</w:rPr>
        <w:t>2</w:t>
      </w:r>
      <w:r w:rsidRPr="007A1D0D">
        <w:rPr>
          <w:rFonts w:ascii="TH SarabunPSK" w:hAnsi="TH SarabunPSK" w:cs="TH SarabunPSK"/>
          <w:sz w:val="32"/>
          <w:szCs w:val="32"/>
          <w:cs/>
        </w:rPr>
        <w:t>.</w:t>
      </w:r>
      <w:r w:rsidRPr="007A1D0D">
        <w:rPr>
          <w:rFonts w:ascii="TH SarabunPSK" w:hAnsi="TH SarabunPSK" w:cs="TH SarabunPSK"/>
          <w:sz w:val="32"/>
          <w:szCs w:val="32"/>
        </w:rPr>
        <w:t>1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) ฐานข้อมูลหนังสืออิเล็กทรอนิกส์ ที่สำนักหอสมุดมีให้บริการ </w:t>
      </w:r>
      <w:hyperlink r:id="rId22" w:history="1">
        <w:r w:rsidRPr="007A1D0D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จำนวน 12 ฐาน</w:t>
        </w:r>
      </w:hyperlink>
    </w:p>
    <w:p w14:paraId="23A6A1F8" w14:textId="77777777" w:rsidR="008C7D2F" w:rsidRPr="007A1D0D" w:rsidRDefault="008C7D2F" w:rsidP="009B0DD3">
      <w:pPr>
        <w:ind w:firstLine="1134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2.2) วารสารออนไลน์ โดยสามารถเข้าถึงบทความแบบออนไลน์ได้จากเว็บไซต์หลักของวารสาร </w:t>
      </w:r>
      <w:hyperlink r:id="rId23" w:history="1">
        <w:r w:rsidRPr="007A1D0D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จำนวน 400 รายชื่อ</w:t>
        </w:r>
      </w:hyperlink>
    </w:p>
    <w:p w14:paraId="4AA05C38" w14:textId="77777777" w:rsidR="008C7D2F" w:rsidRPr="007A1D0D" w:rsidRDefault="008C7D2F" w:rsidP="009B0DD3">
      <w:pPr>
        <w:ind w:firstLine="1134"/>
        <w:jc w:val="thaiDistribute"/>
        <w:rPr>
          <w:rStyle w:val="Hyperlink"/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2.3)</w:t>
      </w:r>
      <w:r w:rsidRPr="007A1D0D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ฐานข้อมูลอิเล็กทรอนิกส์ ที่สำนักหอสมุดมีให้บริการ โดยมีทั้งที่สำนักหอสมุดจัดซื้อเองและสำนักงานปลัดกระทรวงการอุดมศึกษา วิทยาศาสตร์ วิจัยและนวัตกรรม จัดซื้อให้ รวม </w:t>
      </w:r>
      <w:hyperlink r:id="rId24" w:history="1">
        <w:r w:rsidRPr="007A1D0D">
          <w:rPr>
            <w:rStyle w:val="Hyperlink"/>
            <w:rFonts w:ascii="TH SarabunPSK" w:hAnsi="TH SarabunPSK" w:cs="TH SarabunPSK"/>
            <w:color w:val="0070C0"/>
            <w:sz w:val="32"/>
            <w:szCs w:val="32"/>
            <w:cs/>
          </w:rPr>
          <w:t>จำนวน 37 ฐาน</w:t>
        </w:r>
      </w:hyperlink>
    </w:p>
    <w:p w14:paraId="04FEA1DF" w14:textId="77777777" w:rsidR="008C7D2F" w:rsidRPr="007A1D0D" w:rsidRDefault="008C7D2F" w:rsidP="009B0DD3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D0D">
        <w:rPr>
          <w:rFonts w:ascii="TH SarabunPSK" w:hAnsi="TH SarabunPSK" w:cs="TH SarabunPSK"/>
          <w:sz w:val="32"/>
          <w:szCs w:val="32"/>
        </w:rPr>
        <w:t>2</w:t>
      </w:r>
      <w:r w:rsidRPr="007A1D0D">
        <w:rPr>
          <w:rFonts w:ascii="TH SarabunPSK" w:hAnsi="TH SarabunPSK" w:cs="TH SarabunPSK"/>
          <w:sz w:val="32"/>
          <w:szCs w:val="32"/>
          <w:cs/>
        </w:rPr>
        <w:t>.</w:t>
      </w:r>
      <w:r w:rsidRPr="007A1D0D">
        <w:rPr>
          <w:rFonts w:ascii="TH SarabunPSK" w:hAnsi="TH SarabunPSK" w:cs="TH SarabunPSK"/>
          <w:sz w:val="32"/>
          <w:szCs w:val="32"/>
        </w:rPr>
        <w:t>4)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โปรแกรมสำเร็จรูปสำหรับจัดทำบรรณานุกรม และสนับสนุนการจัดทำจัดทำผลงานทางวิชาการ โดยเป็นการนำเทคโนโลยีเข้ามาใช้ได้อย่างมีประสิทธิภาพเพื่อการพัฒนาผลงานทางวิชาการของมหาวิทยาลัย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ทุกสถานที่และทุกเวลาจำนวน 6 โปรแกรม ได้แก่</w:t>
      </w:r>
      <w:r w:rsidRPr="007A1D0D">
        <w:rPr>
          <w:rFonts w:ascii="TH SarabunPSK" w:hAnsi="TH SarabunPSK" w:cs="TH SarabunPSK"/>
          <w:sz w:val="32"/>
          <w:szCs w:val="32"/>
        </w:rPr>
        <w:t xml:space="preserve"> 1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) โปรแกรมจัดการรายการบรรณานุกรม </w:t>
      </w:r>
      <w:r w:rsidRPr="007A1D0D">
        <w:rPr>
          <w:rFonts w:ascii="TH SarabunPSK" w:hAnsi="TH SarabunPSK" w:cs="TH SarabunPSK"/>
          <w:sz w:val="32"/>
          <w:szCs w:val="32"/>
        </w:rPr>
        <w:t>EndNote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1D0D">
        <w:rPr>
          <w:rFonts w:ascii="TH SarabunPSK" w:hAnsi="TH SarabunPSK" w:cs="TH SarabunPSK"/>
          <w:sz w:val="32"/>
          <w:szCs w:val="32"/>
        </w:rPr>
        <w:t>2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) โปรแกรมตรวจสอบการคัดลอกผลงานทางวิชาการ </w:t>
      </w:r>
      <w:r w:rsidRPr="007A1D0D">
        <w:rPr>
          <w:rFonts w:ascii="TH SarabunPSK" w:hAnsi="TH SarabunPSK" w:cs="TH SarabunPSK"/>
          <w:sz w:val="32"/>
          <w:szCs w:val="32"/>
        </w:rPr>
        <w:t>COPYLEAKS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</w:rPr>
        <w:t>(</w:t>
      </w:r>
      <w:r w:rsidRPr="007A1D0D">
        <w:rPr>
          <w:rFonts w:ascii="TH SarabunPSK" w:hAnsi="TH SarabunPSK" w:cs="TH SarabunPSK"/>
          <w:sz w:val="32"/>
          <w:szCs w:val="32"/>
          <w:cs/>
        </w:rPr>
        <w:t>ใช้ได้ถึง ธันวาคม 2567</w:t>
      </w:r>
      <w:r w:rsidRPr="007A1D0D">
        <w:rPr>
          <w:rFonts w:ascii="TH SarabunPSK" w:hAnsi="TH SarabunPSK" w:cs="TH SarabunPSK"/>
          <w:sz w:val="32"/>
          <w:szCs w:val="32"/>
        </w:rPr>
        <w:t xml:space="preserve">)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A1D0D">
        <w:rPr>
          <w:rFonts w:ascii="TH SarabunPSK" w:hAnsi="TH SarabunPSK" w:cs="TH SarabunPSK"/>
          <w:sz w:val="32"/>
          <w:szCs w:val="32"/>
        </w:rPr>
        <w:t xml:space="preserve">Turnitin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(ใช้งานได้ตั้งแต่ 31 ธันวาคม 2567 – 30 ธันวาคม 2568) </w:t>
      </w:r>
      <w:r w:rsidRPr="007A1D0D">
        <w:rPr>
          <w:rFonts w:ascii="TH SarabunPSK" w:hAnsi="TH SarabunPSK" w:cs="TH SarabunPSK"/>
          <w:sz w:val="32"/>
          <w:szCs w:val="32"/>
        </w:rPr>
        <w:t>3</w:t>
      </w:r>
      <w:r w:rsidRPr="007A1D0D">
        <w:rPr>
          <w:rFonts w:ascii="TH SarabunPSK" w:hAnsi="TH SarabunPSK" w:cs="TH SarabunPSK"/>
          <w:sz w:val="32"/>
          <w:szCs w:val="32"/>
          <w:cs/>
        </w:rPr>
        <w:t>) โปรแกรมสำหรับวิเคราะห์ข้อมูลทางสถิติ และการจัดการข้อมูลต่าง ๆ (</w:t>
      </w:r>
      <w:r w:rsidRPr="007A1D0D">
        <w:rPr>
          <w:rFonts w:ascii="TH SarabunPSK" w:hAnsi="TH SarabunPSK" w:cs="TH SarabunPSK"/>
          <w:sz w:val="32"/>
          <w:szCs w:val="32"/>
        </w:rPr>
        <w:t>SPSS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A1D0D">
        <w:rPr>
          <w:rFonts w:ascii="TH SarabunPSK" w:hAnsi="TH SarabunPSK" w:cs="TH SarabunPSK"/>
          <w:sz w:val="32"/>
          <w:szCs w:val="32"/>
        </w:rPr>
        <w:t>4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) ชุดโปรแกรม </w:t>
      </w:r>
      <w:r w:rsidRPr="007A1D0D">
        <w:rPr>
          <w:rFonts w:ascii="TH SarabunPSK" w:hAnsi="TH SarabunPSK" w:cs="TH SarabunPSK"/>
          <w:sz w:val="32"/>
          <w:szCs w:val="32"/>
        </w:rPr>
        <w:t>Adobe Creative Cloud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</w:rPr>
        <w:t>5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) ระบบยืนยันตัวตนและเครื่องมือช่วยในการเข้าถึงฐานข้อมูลออนไลน์ </w:t>
      </w:r>
      <w:r w:rsidRPr="007A1D0D">
        <w:rPr>
          <w:rFonts w:ascii="TH SarabunPSK" w:hAnsi="TH SarabunPSK" w:cs="TH SarabunPSK"/>
          <w:sz w:val="32"/>
          <w:szCs w:val="32"/>
        </w:rPr>
        <w:t>OpenAthens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 6)</w:t>
      </w:r>
      <w:r w:rsidRPr="007A1D0D">
        <w:rPr>
          <w:rFonts w:ascii="TH SarabunPSK" w:hAnsi="TH SarabunPSK" w:cs="TH SarabunPSK"/>
          <w:sz w:val="32"/>
          <w:szCs w:val="32"/>
        </w:rPr>
        <w:t xml:space="preserve"> AI Chatbot Chat GPT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7948D1A" w14:textId="77777777" w:rsidR="008C7D2F" w:rsidRPr="007A1D0D" w:rsidRDefault="008C7D2F" w:rsidP="008C7D2F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lastRenderedPageBreak/>
        <w:t xml:space="preserve">ทั้งนี้สำนักหอสมุดได้เล็งเห็นถึงความสำคัญของการแสวงหาความรู้และเพื่อนำพาสำนักหอสมุดก้าวไปสู่สังคมรักการอ่าน จึงได้จัดโครงการ </w:t>
      </w:r>
      <w:hyperlink r:id="rId25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Maejo Book Fair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2024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ขึ้น โดยมีจุดมุ่งหมาย เพื่อสร้างบรรยากาศแห่งการเรียนรู้ ส่งเสริมนิสัยรักการอ่าน ภายในงานได้จัดให้มีกิจกรรมส่งเสริมการเรียนรู้ต่าง ๆ ประกอบด้วย การออกร้านจำหน่ายหนังสือตำราวิชาการภาษาไทยและต่างประเทศที่สอดคล้องกับหลักสูตรการเรียนการสอน เพื่อให้อาจารย์ นักศึกษา และบุคลากรมีส่วนร่วมในการคัดเลือกหนังสือสำหรับใช้ในการเรียนการสอน การออกร้านจำหน่ายหนังสือทั่วไปทั้งประเภทสารคดีและบันเทิง นอกจากนั้นมีการนำเสนอนวัตกรรมความรู้ใหม่ๆ ที่น่าสนใจ เพื่อสร้างประสบการณ์การเรียนรู้และสร้างแรงบันดาลใจ เป็นการเปิดโลกทัศน์แห่งการเรียนรู้นอกตำรา ช่วยจุดประกายความคิดสร้างสรรค์ เพิ่มพูนทักษะการเรียนรู้ในศตวรรษที่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21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เติมเต็มให้นักศึกษามีความรู้และประสบการณ์ที่ดี โดยมีผลการประเมินความพึงพอใจในการจัดกิจกรรมร้อยละ </w:t>
      </w:r>
      <w:r w:rsidRPr="007A1D0D">
        <w:rPr>
          <w:rFonts w:ascii="TH SarabunPSK" w:hAnsi="TH SarabunPSK" w:cs="TH SarabunPSK"/>
          <w:sz w:val="32"/>
          <w:szCs w:val="32"/>
        </w:rPr>
        <w:t>93</w:t>
      </w:r>
      <w:r w:rsidRPr="007A1D0D">
        <w:rPr>
          <w:rFonts w:ascii="TH SarabunPSK" w:hAnsi="TH SarabunPSK" w:cs="TH SarabunPSK"/>
          <w:sz w:val="32"/>
          <w:szCs w:val="32"/>
          <w:cs/>
        </w:rPr>
        <w:t>.</w:t>
      </w:r>
      <w:r w:rsidRPr="007A1D0D">
        <w:rPr>
          <w:rFonts w:ascii="TH SarabunPSK" w:hAnsi="TH SarabunPSK" w:cs="TH SarabunPSK"/>
          <w:sz w:val="32"/>
          <w:szCs w:val="32"/>
        </w:rPr>
        <w:t>54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F5F4E9" w14:textId="77777777" w:rsidR="008C7D2F" w:rsidRPr="007A1D0D" w:rsidRDefault="008C7D2F" w:rsidP="008C7D2F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สำนักหอสมุด มหาวิทยาลัยแม่โจ้ ได้ดำเนินการประเมินผลการดำเนินงานโดย</w:t>
      </w:r>
      <w:hyperlink r:id="rId26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การศึกษาความคาดหวังและความพึงพอใจต่อคุณภาพบริการในปีงบประมาณ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2567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เพื่อสำรวจความคิดเห็นของผู้ใช้บริการเกี่ยวกับด้านทรัพยากรสารสนเทศและบริการต่าง ๆ โดยผลการประเมินความพึงพอใจมีค่าเฉลี่ย </w:t>
      </w:r>
      <w:r w:rsidRPr="007A1D0D">
        <w:rPr>
          <w:rFonts w:ascii="TH SarabunPSK" w:hAnsi="TH SarabunPSK" w:cs="TH SarabunPSK"/>
          <w:sz w:val="32"/>
          <w:szCs w:val="32"/>
        </w:rPr>
        <w:t xml:space="preserve">4.14 </w:t>
      </w:r>
      <w:r w:rsidRPr="007A1D0D">
        <w:rPr>
          <w:rFonts w:ascii="TH SarabunPSK" w:hAnsi="TH SarabunPSK" w:cs="TH SarabunPSK"/>
          <w:sz w:val="32"/>
          <w:szCs w:val="32"/>
          <w:cs/>
        </w:rPr>
        <w:t>อยู่ในระดับมาก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ในคราวการประชุมคณะกรรมการบริหารสำนักหอสมุด ครั้งที่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2/2568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ซึ่งจัดขึ้นเมื่อวันที่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17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7A1D0D">
        <w:rPr>
          <w:rFonts w:ascii="TH SarabunPSK" w:hAnsi="TH SarabunPSK" w:cs="TH SarabunPSK"/>
          <w:sz w:val="32"/>
          <w:szCs w:val="32"/>
        </w:rPr>
        <w:t xml:space="preserve">2567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ระเบียบวาระที่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3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เรื่องที่คณะกรรมการแจ้งให้ที่ประชุมทราบ ข้อ </w:t>
      </w:r>
      <w:r w:rsidRPr="007A1D0D">
        <w:rPr>
          <w:rFonts w:ascii="TH SarabunPSK" w:hAnsi="TH SarabunPSK" w:cs="TH SarabunPSK"/>
          <w:sz w:val="32"/>
          <w:szCs w:val="32"/>
        </w:rPr>
        <w:t xml:space="preserve">3.1.2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เรื่องสรุปผลการรับฟังเสียงจากผู้รับบริการ สำนักหอสมุด มหาวิทยาลัยแม่โจ้ ประจำปี </w:t>
      </w:r>
      <w:r w:rsidRPr="007A1D0D">
        <w:rPr>
          <w:rFonts w:ascii="TH SarabunPSK" w:hAnsi="TH SarabunPSK" w:cs="TH SarabunPSK"/>
          <w:sz w:val="32"/>
          <w:szCs w:val="32"/>
        </w:rPr>
        <w:t>2567 (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1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7A1D0D">
        <w:rPr>
          <w:rFonts w:ascii="TH SarabunPSK" w:hAnsi="TH SarabunPSK" w:cs="TH SarabunPSK"/>
          <w:sz w:val="32"/>
          <w:szCs w:val="32"/>
        </w:rPr>
        <w:t xml:space="preserve">2566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Pr="007A1D0D">
        <w:rPr>
          <w:rFonts w:ascii="TH SarabunPSK" w:hAnsi="TH SarabunPSK" w:cs="TH SarabunPSK"/>
          <w:sz w:val="32"/>
          <w:szCs w:val="32"/>
        </w:rPr>
        <w:t xml:space="preserve">30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7A1D0D">
        <w:rPr>
          <w:rFonts w:ascii="TH SarabunPSK" w:hAnsi="TH SarabunPSK" w:cs="TH SarabunPSK"/>
          <w:sz w:val="32"/>
          <w:szCs w:val="32"/>
        </w:rPr>
        <w:t xml:space="preserve">2567) </w:t>
      </w:r>
      <w:r w:rsidRPr="007A1D0D">
        <w:rPr>
          <w:rFonts w:ascii="TH SarabunPSK" w:hAnsi="TH SarabunPSK" w:cs="TH SarabunPSK"/>
          <w:sz w:val="32"/>
          <w:szCs w:val="32"/>
          <w:cs/>
        </w:rPr>
        <w:t>รองผู้อำนวยการสำนักหอสมุด ฝ่ายบริการและกิจการพิเศษ ได้รายงานข้อเสนอแนะที่ได้รับจากการศึกษาความคาดหวังและความพึงพอใจของผู้ใช้บริการ พร้อมทั้งได้ขอให้ผู้ที่เกี่ยวข้อง</w:t>
      </w:r>
      <w:hyperlink r:id="rId27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ดำเนินการพัฒนาและปรับปรุง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>การให้บริการตามข้อเสนอแนะที่ได้รับเพื่อเพิ่มประสิทธิภาพและความพึงพอใจสูงสุดต่อผู้ใช้บริการในอนาคต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</w:p>
    <w:p w14:paraId="6EC18002" w14:textId="77777777" w:rsidR="008C7D2F" w:rsidRPr="007A1D0D" w:rsidRDefault="008C7D2F" w:rsidP="008C7D2F">
      <w:pPr>
        <w:ind w:firstLine="1134"/>
        <w:jc w:val="thaiDistribute"/>
        <w:rPr>
          <w:rFonts w:ascii="TH SarabunPSK" w:eastAsia="Angsana New" w:hAnsi="TH SarabunPSK" w:cs="TH SarabunPSK"/>
          <w:b/>
          <w:bCs/>
          <w:color w:val="FF0000"/>
          <w:sz w:val="32"/>
          <w:szCs w:val="32"/>
          <w:cs/>
        </w:rPr>
      </w:pPr>
      <w:r w:rsidRPr="007A1D0D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A1D0D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การให้บริการเพื่อให้คำแนะนำทางวิชาการและสนับสนุนเพื่อให้เกิดการพัฒนาทักษะ การเรียนรู้</w:t>
      </w:r>
      <w:r w:rsidRPr="007A1D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b/>
          <w:bCs/>
          <w:sz w:val="32"/>
          <w:szCs w:val="32"/>
          <w:cs/>
        </w:rPr>
        <w:t>และประสบการณ์แก่นักศึกษา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โดยแบ่งนักศึกษาออกเป็น</w:t>
      </w:r>
      <w:r w:rsidRPr="007A1D0D">
        <w:rPr>
          <w:rFonts w:ascii="TH SarabunPSK" w:hAnsi="TH SarabunPSK" w:cs="TH SarabunPSK"/>
          <w:sz w:val="32"/>
          <w:szCs w:val="32"/>
        </w:rPr>
        <w:t xml:space="preserve"> 2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กลุ่มตามลักษณะความต้องการทางวิชาการ ได้แก่ กลุ่มนักศึกษาระดับปริญญาตรี และกลุ่มนักศึกษาระดับบัณฑิตศึกษา เพื่อสนับสนุนการเรียน การสอน และการวิจัยให้เป็นไปอย่างสมบูรณ์ ให้บริการครอบคลุมถึงมหาวิทยาลัยแม่โจ้-แพร่ เฉลิมพระเกียรติ และมหาวิทยาลัยแม่โจ้</w:t>
      </w:r>
      <w:r w:rsidRPr="007A1D0D">
        <w:rPr>
          <w:rFonts w:ascii="TH SarabunPSK" w:hAnsi="TH SarabunPSK" w:cs="TH SarabunPSK"/>
          <w:sz w:val="32"/>
          <w:szCs w:val="32"/>
        </w:rPr>
        <w:t>-</w:t>
      </w:r>
      <w:r w:rsidRPr="007A1D0D">
        <w:rPr>
          <w:rFonts w:ascii="TH SarabunPSK" w:hAnsi="TH SarabunPSK" w:cs="TH SarabunPSK"/>
          <w:sz w:val="32"/>
          <w:szCs w:val="32"/>
          <w:cs/>
        </w:rPr>
        <w:t>ชุมพร มีรายละเอียดดังนี้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</w:p>
    <w:p w14:paraId="1058C61D" w14:textId="77777777" w:rsidR="008C7D2F" w:rsidRPr="007A1D0D" w:rsidRDefault="008C7D2F" w:rsidP="008C7D2F">
      <w:pPr>
        <w:pStyle w:val="NormalWeb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GridTable4-Accent5"/>
        <w:tblW w:w="934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39"/>
        <w:gridCol w:w="4293"/>
        <w:gridCol w:w="1560"/>
        <w:gridCol w:w="1552"/>
      </w:tblGrid>
      <w:tr w:rsidR="009B0DD3" w:rsidRPr="007A1D0D" w14:paraId="3CDAD06D" w14:textId="77777777" w:rsidTr="009B0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vMerge w:val="restart"/>
            <w:hideMark/>
          </w:tcPr>
          <w:p w14:paraId="38B503E7" w14:textId="77777777" w:rsidR="008C7D2F" w:rsidRPr="007A1D0D" w:rsidRDefault="008C7D2F" w:rsidP="008C7D2F">
            <w:pPr>
              <w:ind w:firstLine="1134"/>
              <w:jc w:val="center"/>
              <w:textAlignment w:val="baselin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บริการ</w:t>
            </w:r>
          </w:p>
        </w:tc>
        <w:tc>
          <w:tcPr>
            <w:tcW w:w="4293" w:type="dxa"/>
            <w:vMerge w:val="restart"/>
            <w:hideMark/>
          </w:tcPr>
          <w:p w14:paraId="136385B2" w14:textId="77777777" w:rsidR="008C7D2F" w:rsidRPr="007A1D0D" w:rsidRDefault="008C7D2F" w:rsidP="008C7D2F">
            <w:pPr>
              <w:ind w:firstLine="1134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112" w:type="dxa"/>
            <w:gridSpan w:val="2"/>
          </w:tcPr>
          <w:p w14:paraId="6C0CA9CB" w14:textId="77777777" w:rsidR="008C7D2F" w:rsidRPr="007A1D0D" w:rsidRDefault="008C7D2F" w:rsidP="00C83420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กลุ่มเป้าหมายนักศึกษาระดับ</w:t>
            </w:r>
          </w:p>
        </w:tc>
      </w:tr>
      <w:tr w:rsidR="009B0DD3" w:rsidRPr="007A1D0D" w14:paraId="22C005A0" w14:textId="77777777" w:rsidTr="00C83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vMerge/>
          </w:tcPr>
          <w:p w14:paraId="317AACDB" w14:textId="77777777" w:rsidR="008C7D2F" w:rsidRPr="007A1D0D" w:rsidRDefault="008C7D2F" w:rsidP="008C7D2F">
            <w:pPr>
              <w:ind w:firstLine="1134"/>
              <w:jc w:val="center"/>
              <w:textAlignment w:val="baselin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</w:p>
        </w:tc>
        <w:tc>
          <w:tcPr>
            <w:tcW w:w="4293" w:type="dxa"/>
            <w:vMerge/>
          </w:tcPr>
          <w:p w14:paraId="4A461D6F" w14:textId="77777777" w:rsidR="008C7D2F" w:rsidRPr="007A1D0D" w:rsidRDefault="008C7D2F" w:rsidP="008C7D2F">
            <w:pPr>
              <w:ind w:firstLine="1134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7EE3F6EC" w14:textId="77777777" w:rsidR="008C7D2F" w:rsidRPr="007A1D0D" w:rsidRDefault="008C7D2F" w:rsidP="009B0DD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552" w:type="dxa"/>
          </w:tcPr>
          <w:p w14:paraId="0A84C681" w14:textId="77777777" w:rsidR="008C7D2F" w:rsidRPr="007A1D0D" w:rsidRDefault="008C7D2F" w:rsidP="009B0DD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</w:rPr>
              <w:t>บัณฑิตศึกษา</w:t>
            </w:r>
          </w:p>
        </w:tc>
      </w:tr>
      <w:tr w:rsidR="009B0DD3" w:rsidRPr="007A1D0D" w14:paraId="399A3876" w14:textId="77777777" w:rsidTr="00C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BA49EE5" w14:textId="77777777" w:rsidR="008C7D2F" w:rsidRPr="007A1D0D" w:rsidRDefault="008C7D2F" w:rsidP="009B0DD3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บริการฝึกอบรมและนำชมห้องสมุด</w:t>
            </w:r>
          </w:p>
        </w:tc>
        <w:tc>
          <w:tcPr>
            <w:tcW w:w="4293" w:type="dxa"/>
            <w:hideMark/>
          </w:tcPr>
          <w:p w14:paraId="357093E1" w14:textId="2E5E86C9" w:rsidR="008C7D2F" w:rsidRPr="007A1D0D" w:rsidRDefault="008C7D2F" w:rsidP="009B0DD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เพื่อแนะนำการพื้นที่และการใช้บริการของห้องสมุด รวมไปถึงการอบรมทักษะ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และความรู้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ให้กับนักศึกษาในหัวข้อต่าง ๆ เช่น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การสืบค้นสารสนเทศอิเล็กทรอนิกส์เพื่อการวิจัย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9B0DD3" w:rsidRPr="007A1D0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การใช้โปรแกรมจัดการรายการบรรณานุกรม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การใช้โปรแกรมตรวจสอบการคัดลอกผลงานทางวิชาการ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การออกแบบเบื้องต้นโดยใช้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Canva,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การเขียนบรรณานุกรมและการอ้างอิงเบื้องต้น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การคิดเชิงออกแบบ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รวมถึงทักษะอื่น ๆ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ตามที่มีการแจ้งความประสงค์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  </w:t>
            </w:r>
          </w:p>
        </w:tc>
        <w:tc>
          <w:tcPr>
            <w:tcW w:w="1560" w:type="dxa"/>
          </w:tcPr>
          <w:p w14:paraId="3AE5ECAA" w14:textId="11F8B413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21B50C01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05C6D6C7" w14:textId="77777777" w:rsidTr="00C83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C74E640" w14:textId="77777777" w:rsidR="008C7D2F" w:rsidRPr="007A1D0D" w:rsidRDefault="008C7D2F" w:rsidP="009B0DD3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บริการตอบคำถามและช่วยการค้นคว้า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93" w:type="dxa"/>
            <w:hideMark/>
          </w:tcPr>
          <w:p w14:paraId="5BB207DB" w14:textId="77777777" w:rsidR="008C7D2F" w:rsidRPr="007A1D0D" w:rsidRDefault="008C7D2F" w:rsidP="009B0DD3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คำแนะนำและช่วยเหลือด้านการสืบค้นข้อมูลและการใช้บริการในกรณีที่ผู้รับบริการอยู่ภายในและภายนอกห้องสมุด</w:t>
            </w:r>
          </w:p>
        </w:tc>
        <w:tc>
          <w:tcPr>
            <w:tcW w:w="1560" w:type="dxa"/>
          </w:tcPr>
          <w:p w14:paraId="57E437E5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69413623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62ABA03C" w14:textId="77777777" w:rsidTr="00C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82A3FA6" w14:textId="77777777" w:rsidR="008C7D2F" w:rsidRPr="007A1D0D" w:rsidRDefault="008C7D2F" w:rsidP="009B0DD3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Article delivery </w:t>
            </w:r>
          </w:p>
        </w:tc>
        <w:tc>
          <w:tcPr>
            <w:tcW w:w="4293" w:type="dxa"/>
            <w:hideMark/>
          </w:tcPr>
          <w:p w14:paraId="47D8955A" w14:textId="77777777" w:rsidR="008C7D2F" w:rsidRPr="007A1D0D" w:rsidRDefault="008C7D2F" w:rsidP="009B0DD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เพื่อส่งไฟล์บทความวารสารที่มีให้บริการภายในห้องสมุด จัดทำในรูปแบบดิจิทัลและส่งผ่านทางออนไลน์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โดยผู้รับบริการไม่ต้องมาห้องสมุด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5AE67390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55EC3B4B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7589497F" w14:textId="77777777" w:rsidTr="00C83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D2EFE87" w14:textId="77777777" w:rsidR="008C7D2F" w:rsidRPr="007A1D0D" w:rsidRDefault="008C7D2F" w:rsidP="00C83420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Pick Up &amp; Delivery </w:t>
            </w:r>
          </w:p>
        </w:tc>
        <w:tc>
          <w:tcPr>
            <w:tcW w:w="4293" w:type="dxa"/>
            <w:hideMark/>
          </w:tcPr>
          <w:p w14:paraId="3EE76DFD" w14:textId="77777777" w:rsidR="008C7D2F" w:rsidRPr="007A1D0D" w:rsidRDefault="008C7D2F" w:rsidP="00C834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เพื่อจัดส่งหนังสือ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วารสาร ให้กับผู้รับบริการที่อยู่ภายในและภายนอกมหาวิทยาลัย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เฉพาะผู้รับบริการของหอสมุดกลาง) เพื่ออำนวยความสะดวกให้แก่ผู้รับบริการในการยืมทรัพยากรสารสนเทศ</w:t>
            </w:r>
          </w:p>
        </w:tc>
        <w:tc>
          <w:tcPr>
            <w:tcW w:w="1560" w:type="dxa"/>
          </w:tcPr>
          <w:p w14:paraId="4F7360F2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185AFC2F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0373DCDB" w14:textId="77777777" w:rsidTr="00C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2ED596B5" w14:textId="77777777" w:rsidR="008C7D2F" w:rsidRPr="007A1D0D" w:rsidRDefault="008C7D2F" w:rsidP="00C83420">
            <w:pPr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บริการยืมระหว่างห้องสมุดวิทยาเขต</w:t>
            </w:r>
          </w:p>
        </w:tc>
        <w:tc>
          <w:tcPr>
            <w:tcW w:w="4293" w:type="dxa"/>
          </w:tcPr>
          <w:p w14:paraId="5303641C" w14:textId="77777777" w:rsidR="008C7D2F" w:rsidRPr="007A1D0D" w:rsidRDefault="008C7D2F" w:rsidP="00C834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เพื่อให้บริการยืมทรัพยากรสารสนเทศร่วมกันระหว่างวิทยาเขตทั้ง 3 แห่ง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</w:t>
            </w:r>
          </w:p>
        </w:tc>
        <w:tc>
          <w:tcPr>
            <w:tcW w:w="1560" w:type="dxa"/>
          </w:tcPr>
          <w:p w14:paraId="44247584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45BD1FA5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4D9FD795" w14:textId="77777777" w:rsidTr="00C83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0EEC5DDB" w14:textId="77777777" w:rsidR="008C7D2F" w:rsidRPr="007A1D0D" w:rsidRDefault="008C7D2F" w:rsidP="00C83420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บริการยืมระหว่างห้องสมุดสถาบันอุดมศึกษา</w:t>
            </w:r>
          </w:p>
        </w:tc>
        <w:tc>
          <w:tcPr>
            <w:tcW w:w="4293" w:type="dxa"/>
          </w:tcPr>
          <w:p w14:paraId="1CD9590D" w14:textId="77777777" w:rsidR="008C7D2F" w:rsidRPr="007A1D0D" w:rsidRDefault="008C7D2F" w:rsidP="00C834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เพื่อยืมทรัพยากรสารสนเทศ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ทำสำเนา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หรือขอไฟล์ทรัพยากรสารสนเทศของห้องสมุดสถาบันอุดมศึกษาของรัฐภายในประเทศ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ภายใต้เงื่อนไขและข้อตกลงที่ได้ทำร่วมกัน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593A0DEE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233544DF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22056471" w14:textId="77777777" w:rsidTr="00C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081E4E4B" w14:textId="77777777" w:rsidR="008C7D2F" w:rsidRPr="007A1D0D" w:rsidRDefault="008C7D2F" w:rsidP="00C83420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บริการตรวจสอบคุณภาพวารสารและแนะนำวารสารเพื่อการตีพิมพ์ผลงานวิชาการ</w:t>
            </w:r>
          </w:p>
        </w:tc>
        <w:tc>
          <w:tcPr>
            <w:tcW w:w="4293" w:type="dxa"/>
          </w:tcPr>
          <w:p w14:paraId="0DAE3A96" w14:textId="77777777" w:rsidR="008C7D2F" w:rsidRPr="007A1D0D" w:rsidRDefault="008C7D2F" w:rsidP="00C834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เพื่อคัดเลือกหรือตรวจสอบคุณภาพวารสารที่มีความน่าเชื่อถือ มีคุณภาพและเหมาะสมแก่การเผยแพร่ผลงานทางวิชาการทั้งในระดับชาติและนานาชาติ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700A4DD4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5658A6D7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6F3F2E6D" w14:textId="77777777" w:rsidTr="00C83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43EB10D4" w14:textId="77777777" w:rsidR="008C7D2F" w:rsidRPr="007A1D0D" w:rsidRDefault="008C7D2F" w:rsidP="00C83420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บริการตรวจสอบการอ้างอิงและการเขียนบรรณานุกรม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93" w:type="dxa"/>
          </w:tcPr>
          <w:p w14:paraId="2BF15D53" w14:textId="77777777" w:rsidR="008C7D2F" w:rsidRPr="007A1D0D" w:rsidRDefault="008C7D2F" w:rsidP="00C834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สอบรูปแบบการอ้างอิงและการเขียนการอ้างอิงและบรรณานุกรมให้ถูกต้องตามหลักเกณฑ์มาตรฐานสากล</w:t>
            </w:r>
          </w:p>
        </w:tc>
        <w:tc>
          <w:tcPr>
            <w:tcW w:w="1560" w:type="dxa"/>
          </w:tcPr>
          <w:p w14:paraId="6595F77E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45447B68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13EF87AB" w14:textId="77777777" w:rsidTr="00C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5E51025" w14:textId="77777777" w:rsidR="008C7D2F" w:rsidRPr="007A1D0D" w:rsidRDefault="008C7D2F" w:rsidP="00C83420">
            <w:pPr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บริการค้นหาเอกสารฉบับเต็ม</w:t>
            </w:r>
          </w:p>
        </w:tc>
        <w:tc>
          <w:tcPr>
            <w:tcW w:w="4293" w:type="dxa"/>
          </w:tcPr>
          <w:p w14:paraId="1FA941B9" w14:textId="77777777" w:rsidR="008C7D2F" w:rsidRPr="007A1D0D" w:rsidRDefault="008C7D2F" w:rsidP="00C83420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ค้นหาเอกสารฉบับเต็มในรูปแบบอิเล็กทรอนิกส์ที่อยู่นอกเหนือสิทธิ์การใช้งานของมหาวิทยาลัยแม่โจ้</w:t>
            </w:r>
          </w:p>
        </w:tc>
        <w:tc>
          <w:tcPr>
            <w:tcW w:w="1560" w:type="dxa"/>
          </w:tcPr>
          <w:p w14:paraId="3B4B075C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48663441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26AF0926" w14:textId="77777777" w:rsidTr="00C83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7346DBB" w14:textId="77777777" w:rsidR="008C7D2F" w:rsidRPr="007A1D0D" w:rsidRDefault="008C7D2F" w:rsidP="00C83420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Article Alert </w:t>
            </w:r>
          </w:p>
        </w:tc>
        <w:tc>
          <w:tcPr>
            <w:tcW w:w="4293" w:type="dxa"/>
          </w:tcPr>
          <w:p w14:paraId="61628B21" w14:textId="77777777" w:rsidR="008C7D2F" w:rsidRPr="007A1D0D" w:rsidRDefault="008C7D2F" w:rsidP="00C83420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7A1D0D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จัดส่งข่าวสารทันสมัยจากฐานข้อมูลวิชาการ บทความวิชาการ บทความวิจัย และเอกสารทางวิชาการตามความต้องการของผู้รับบริการ</w:t>
            </w:r>
          </w:p>
        </w:tc>
        <w:tc>
          <w:tcPr>
            <w:tcW w:w="1560" w:type="dxa"/>
          </w:tcPr>
          <w:p w14:paraId="1C8055EB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026CE58D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7F24C388" w14:textId="77777777" w:rsidTr="00C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23FEAFC1" w14:textId="77777777" w:rsidR="008C7D2F" w:rsidRPr="007A1D0D" w:rsidRDefault="008C7D2F" w:rsidP="00E045DB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  <w:t xml:space="preserve">11. </w:t>
            </w:r>
            <w:r w:rsidRPr="007A1D0D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บริการตรวจสอบการ</w:t>
            </w:r>
            <w:r w:rsidRPr="007A1D0D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อ้างอิงและการเขียนบรรณานุกรม</w:t>
            </w:r>
          </w:p>
        </w:tc>
        <w:tc>
          <w:tcPr>
            <w:tcW w:w="4293" w:type="dxa"/>
          </w:tcPr>
          <w:p w14:paraId="7CA94B63" w14:textId="77777777" w:rsidR="008C7D2F" w:rsidRPr="007A1D0D" w:rsidRDefault="008C7D2F" w:rsidP="00E045D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เพื่อตรวจสอบรูปแบบการอ้างอิงและการเขียนการอ้างอิงและบรรณานุกรมให้ถูกต้องตามหลักเกณฑ์มาตรฐานสากล</w:t>
            </w:r>
          </w:p>
        </w:tc>
        <w:tc>
          <w:tcPr>
            <w:tcW w:w="1560" w:type="dxa"/>
          </w:tcPr>
          <w:p w14:paraId="05BE11B9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67BAAA51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75202CD3" w14:textId="77777777" w:rsidTr="00C8342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406E3E01" w14:textId="77777777" w:rsidR="008C7D2F" w:rsidRPr="007A1D0D" w:rsidRDefault="008C7D2F" w:rsidP="00E045DB">
            <w:pPr>
              <w:textAlignment w:val="baseline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บริการพิสูจน์อักษรเอกสารภาษาไทย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4293" w:type="dxa"/>
          </w:tcPr>
          <w:p w14:paraId="604D811B" w14:textId="77777777" w:rsidR="008C7D2F" w:rsidRPr="007A1D0D" w:rsidRDefault="008C7D2F" w:rsidP="00E045D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ypena"/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เพื่อตรวจสอบความถูกต้องการเขียนภาษาไทยของงานเขียนทางวิชาการประเภทต่าง ๆ เช่น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รายงานผลการวิจัย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ดุษฎีนิพนธ์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บทความวิชาการ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185ED35C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2" w:type="dxa"/>
          </w:tcPr>
          <w:p w14:paraId="08DF2F24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5501BAF8" w14:textId="77777777" w:rsidTr="00C83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6E64960F" w14:textId="77777777" w:rsidR="008C7D2F" w:rsidRPr="007A1D0D" w:rsidRDefault="008C7D2F" w:rsidP="00E045DB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Creative Media Design </w:t>
            </w:r>
          </w:p>
        </w:tc>
        <w:tc>
          <w:tcPr>
            <w:tcW w:w="4293" w:type="dxa"/>
            <w:hideMark/>
          </w:tcPr>
          <w:p w14:paraId="23DD9D96" w14:textId="77777777" w:rsidR="008C7D2F" w:rsidRPr="007A1D0D" w:rsidRDefault="008C7D2F" w:rsidP="00E045DB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เพื่อให้บริการออกแบบและให้คำปรึกษาเกี่ยวกับสื่อสร้างสรรค์ต่าง ๆ โดยนักออกแบบที่มีประสบการณ์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60" w:type="dxa"/>
          </w:tcPr>
          <w:p w14:paraId="07F338C5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18D596AA" w14:textId="77777777" w:rsidR="008C7D2F" w:rsidRPr="007A1D0D" w:rsidRDefault="008C7D2F" w:rsidP="00C83420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  <w:tr w:rsidR="009B0DD3" w:rsidRPr="007A1D0D" w14:paraId="4C526DFB" w14:textId="77777777" w:rsidTr="00E0142E">
        <w:trPr>
          <w:trHeight w:val="6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hideMark/>
          </w:tcPr>
          <w:p w14:paraId="3E6E9350" w14:textId="77777777" w:rsidR="008C7D2F" w:rsidRPr="007A1D0D" w:rsidRDefault="008C7D2F" w:rsidP="00E045DB">
            <w:pPr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บริการให้คำแนะนำการใช้งานโปรแกรมและแพลตฟอร์ม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93" w:type="dxa"/>
            <w:hideMark/>
          </w:tcPr>
          <w:p w14:paraId="33162806" w14:textId="77777777" w:rsidR="008C7D2F" w:rsidRPr="007A1D0D" w:rsidRDefault="008C7D2F" w:rsidP="00E045D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นะนำวิธีการใช้งานและการแก้ไขปัญหาในการใช้โปรแกรมสำเร็จรูปสำหรับจัดทำการอ้างอิงและรายการบรรณานุกรม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โปรแกรมสนับสนุนการจัดทำผลงานทางวิชาการ โดยเป็นการนำเทคโนโลยีเข้ามาใช้ได้อย่างมีประสิทธิภาพเพื่อการพัฒนางานทางวิชาการของมหาวิทยาลัย ตลอดจนโปรแกรมที่อำนวยความสะดวกให้ผู้รับบริการสามารถเข้าถึงสารสนเทศได้ทุกสถานที่และทุกเวลา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มีทั้งหมดจำนวน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5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1)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โปรแกรมจัดการรายการบรรณานุกรม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EndNote  2)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โปรแกรมตรวจสอบการคัดลอกผลงานทางวิชาการ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COPYLEAKS 3)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โปรแกรมสำหรับวิเคราะห์ข้อมูลทางสถิติ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และการจัดการข้อมูลต่าง ๆ 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SPSS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4) ชุดโปรแกรม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Adobe Creative Cloud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5) </w:t>
            </w:r>
            <w:r w:rsidRPr="007A1D0D">
              <w:rPr>
                <w:rFonts w:ascii="TH SarabunPSK" w:hAnsi="TH SarabunPSK" w:cs="TH SarabunPSK"/>
                <w:sz w:val="32"/>
                <w:szCs w:val="32"/>
                <w:cs/>
              </w:rPr>
              <w:t>ระบบยืนยันตัวตนและเครื่องมือช่วยในการเข้าถึงฐานข้อมูลออนไลน์</w:t>
            </w:r>
            <w:r w:rsidRPr="007A1D0D">
              <w:rPr>
                <w:rFonts w:ascii="TH SarabunPSK" w:hAnsi="TH SarabunPSK" w:cs="TH SarabunPSK"/>
                <w:sz w:val="32"/>
                <w:szCs w:val="32"/>
              </w:rPr>
              <w:t xml:space="preserve"> OpenAthens  </w:t>
            </w:r>
          </w:p>
        </w:tc>
        <w:tc>
          <w:tcPr>
            <w:tcW w:w="1560" w:type="dxa"/>
          </w:tcPr>
          <w:p w14:paraId="740A3E5A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  <w:tc>
          <w:tcPr>
            <w:tcW w:w="1552" w:type="dxa"/>
          </w:tcPr>
          <w:p w14:paraId="4806EA2C" w14:textId="77777777" w:rsidR="008C7D2F" w:rsidRPr="007A1D0D" w:rsidRDefault="008C7D2F" w:rsidP="00C83420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D0D">
              <w:rPr>
                <w:rFonts w:ascii="TH SarabunPSK" w:hAnsi="TH SarabunPSK" w:cs="TH SarabunPSK"/>
                <w:sz w:val="32"/>
                <w:szCs w:val="32"/>
              </w:rPr>
              <w:sym w:font="Symbol" w:char="F0D6"/>
            </w:r>
          </w:p>
        </w:tc>
      </w:tr>
    </w:tbl>
    <w:p w14:paraId="1152016A" w14:textId="77777777" w:rsidR="008C7D2F" w:rsidRPr="007A1D0D" w:rsidRDefault="008C7D2F" w:rsidP="008C7D2F">
      <w:pPr>
        <w:pStyle w:val="NormalWeb"/>
        <w:tabs>
          <w:tab w:val="left" w:pos="720"/>
        </w:tabs>
        <w:spacing w:before="0" w:beforeAutospacing="0" w:after="0" w:afterAutospacing="0"/>
        <w:ind w:right="-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ab/>
      </w:r>
    </w:p>
    <w:p w14:paraId="120D0113" w14:textId="71A108D7" w:rsidR="008C7D2F" w:rsidRPr="007A1D0D" w:rsidRDefault="008C7D2F" w:rsidP="007A1D0D">
      <w:pPr>
        <w:pStyle w:val="NormalWeb"/>
        <w:spacing w:before="0" w:beforeAutospacing="0" w:after="0" w:afterAutospacing="0"/>
        <w:ind w:right="-40" w:firstLine="1134"/>
        <w:jc w:val="thaiDistribute"/>
        <w:rPr>
          <w:rFonts w:ascii="TH SarabunPSK" w:hAnsi="TH SarabunPSK" w:cs="TH SarabunPSK"/>
          <w:color w:val="1F4E79" w:themeColor="accent5" w:themeShade="80"/>
          <w:sz w:val="32"/>
          <w:szCs w:val="32"/>
          <w:cs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นอกจากนี้สำนักหอสมุดยังได้จัดกิจกรรมเสริมหลักสูตรด้วยการฝึกอบรม, กิจกรรม </w:t>
      </w:r>
      <w:r w:rsidRPr="007A1D0D">
        <w:rPr>
          <w:rFonts w:ascii="TH SarabunPSK" w:hAnsi="TH SarabunPSK" w:cs="TH SarabunPSK"/>
          <w:sz w:val="32"/>
          <w:szCs w:val="32"/>
        </w:rPr>
        <w:t>Workshop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และนิทรรศการ เพื่อส่งเสริมให้นักศึกษามีความรู้และทักษะเพื่อเสริมประสบการณ์ให้นักศึกษามีความรู้และเท่าทันต่อการเปลี่ยนแปลงในโลกปัจจุบัน เช่น </w:t>
      </w:r>
      <w:r w:rsidRPr="007A1D0D">
        <w:rPr>
          <w:rFonts w:ascii="TH SarabunPSK" w:hAnsi="TH SarabunPSK" w:cs="TH SarabunPSK"/>
          <w:sz w:val="32"/>
          <w:szCs w:val="32"/>
        </w:rPr>
        <w:t xml:space="preserve">1) </w:t>
      </w:r>
      <w:hyperlink r:id="rId28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การเสริมสร้างทักษะการคิดเชิงออกแบบ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 xml:space="preserve">(Design Thinking)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และการออกแบบด้วยโปรแกรม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 xml:space="preserve"> Canva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2)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29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การจัดการเรียนการสอนร่วมกับรายวิชาต่าง ๆ เช่น การฝึกอบรมเพื่อพัฒนาทักษะการสืบค้นสารสนเทศ, การเขียนอ้างอิงและบรรณานุกรม, การใช้งานโปรแกรมสนับสนุนการเรียนการสอนและการวิจัย เช่น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EndNote, Copyleaks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, การใช้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 xml:space="preserve">AI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ในการเรียนและการทำวิจัย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, </w:t>
      </w:r>
      <w:hyperlink r:id="rId30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การเรียนรู้และเข้าใจประวัติศาสตร์การเกษตรและประวัติศาสตร์มหาวิทยาลัยแม่โจ้ผ่านประสบการณ์ตรง เสริมสร้างทักษะการคิดวิเคราะห์ และการประยุกต์ใช้ความรู้อย่างมีประสิทธิภาพ ตลอดจนปลูกฝังจิตสำนึกในการอนุรักษ์และเห็นคุณค่าของเอกสารจดหมายเหตุ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</w:rPr>
        <w:t xml:space="preserve">3) </w:t>
      </w:r>
      <w:hyperlink r:id="rId31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การจัดกิจกรรม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 xml:space="preserve">Workshop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ส่งเสริมความรู้เข้าใจด้านวัฒนธรรม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</w:rPr>
        <w:t xml:space="preserve">4) </w:t>
      </w:r>
      <w:hyperlink r:id="rId32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lastRenderedPageBreak/>
          <w:t>ดำเนินงานโดยความร่วมมือของข่ายงานห้องสมุด มหาวิทยาลัยแม่โจ้ เพื่อขยายการให้บริการให้ทุกคณะ/วิทยาลัย และวิทยาเขตได้เข้าถึงกิจกรรมเสริมความรู้และทักษะที่สำนักหอสมุดได้ดำเนินการ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14:paraId="17EEE6E9" w14:textId="77777777" w:rsidR="008C7D2F" w:rsidRPr="007A1D0D" w:rsidRDefault="008C7D2F" w:rsidP="007A1D0D">
      <w:pPr>
        <w:ind w:firstLine="1134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7A1D0D">
        <w:rPr>
          <w:rFonts w:ascii="TH SarabunPSK" w:eastAsia="Angsana New" w:hAnsi="TH SarabunPSK" w:cs="TH SarabunPSK"/>
          <w:sz w:val="32"/>
          <w:szCs w:val="32"/>
          <w:cs/>
        </w:rPr>
        <w:t>สำนักหอสมุด ได้มีการประเมินผลการดำเนินงานโดย</w:t>
      </w:r>
      <w:hyperlink r:id="rId33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7A1D0D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eastAsia="Angsana New" w:hAnsi="TH SarabunPSK" w:cs="TH SarabunPSK"/>
          <w:sz w:val="32"/>
          <w:szCs w:val="32"/>
          <w:cs/>
        </w:rPr>
        <w:t>เพื่อสำรวจความคาดหวังและความพึงพอใจต่อคุณภาพบริการ ด้านบริการ ซึ่งผลความคาดหวังของผู้ใช้บริการ มีค่าเฉลี่ย 4.</w:t>
      </w:r>
      <w:r w:rsidRPr="007A1D0D">
        <w:rPr>
          <w:rFonts w:ascii="TH SarabunPSK" w:eastAsia="Angsana New" w:hAnsi="TH SarabunPSK" w:cs="TH SarabunPSK"/>
          <w:sz w:val="32"/>
          <w:szCs w:val="32"/>
        </w:rPr>
        <w:t>33</w:t>
      </w:r>
      <w:r w:rsidRPr="007A1D0D">
        <w:rPr>
          <w:rFonts w:ascii="TH SarabunPSK" w:eastAsia="Angsana New" w:hAnsi="TH SarabunPSK" w:cs="TH SarabunPSK"/>
          <w:sz w:val="32"/>
          <w:szCs w:val="32"/>
          <w:cs/>
        </w:rPr>
        <w:t xml:space="preserve"> อยู่ในระดับมากที่สุด และความพึงพอใจของผู้ใช้บริการ มีค่าเฉลี่ย 4.</w:t>
      </w:r>
      <w:r w:rsidRPr="007A1D0D">
        <w:rPr>
          <w:rFonts w:ascii="TH SarabunPSK" w:eastAsia="Angsana New" w:hAnsi="TH SarabunPSK" w:cs="TH SarabunPSK"/>
          <w:sz w:val="32"/>
          <w:szCs w:val="32"/>
        </w:rPr>
        <w:t>40</w:t>
      </w:r>
      <w:r w:rsidRPr="007A1D0D">
        <w:rPr>
          <w:rFonts w:ascii="TH SarabunPSK" w:eastAsia="Angsana New" w:hAnsi="TH SarabunPSK" w:cs="TH SarabunPSK"/>
          <w:sz w:val="32"/>
          <w:szCs w:val="32"/>
          <w:cs/>
        </w:rPr>
        <w:t xml:space="preserve"> อยู่ในระดับมากที่สุด</w:t>
      </w:r>
    </w:p>
    <w:p w14:paraId="431D242E" w14:textId="77777777" w:rsidR="008C7D2F" w:rsidRPr="007A1D0D" w:rsidRDefault="008C7D2F" w:rsidP="008C7D2F">
      <w:pPr>
        <w:ind w:firstLine="7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</w:p>
    <w:p w14:paraId="5001C0A4" w14:textId="77777777" w:rsidR="008C7D2F" w:rsidRPr="007A1D0D" w:rsidRDefault="008C7D2F" w:rsidP="007A1D0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3. </w:t>
      </w:r>
      <w:hyperlink r:id="rId34" w:history="1">
        <w:r w:rsidRPr="007A1D0D">
          <w:rPr>
            <w:rStyle w:val="Hyperlink"/>
            <w:rFonts w:ascii="TH SarabunPSK" w:eastAsia="Angsana New" w:hAnsi="TH SarabunPSK" w:cs="TH SarabunPSK"/>
            <w:b/>
            <w:bCs/>
            <w:sz w:val="32"/>
            <w:szCs w:val="32"/>
            <w:cs/>
          </w:rPr>
          <w:t>การจัดพื้นที่เพื่อส่งเสริมการเรียนรู้</w:t>
        </w:r>
      </w:hyperlink>
      <w:r w:rsidRPr="007A1D0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สำนักหอสมุดได้ดำเนินการจัดสรรพื้นที่ภายในอาคารเพื่อให้บริการแก่ผู้ใช้บริการอย่างครอบคลุม โดยแบ่งพื้นที่ออกเป็น </w:t>
      </w:r>
      <w:r w:rsidRPr="007A1D0D">
        <w:rPr>
          <w:rFonts w:ascii="TH SarabunPSK" w:hAnsi="TH SarabunPSK" w:cs="TH SarabunPSK"/>
          <w:sz w:val="32"/>
          <w:szCs w:val="32"/>
        </w:rPr>
        <w:t xml:space="preserve">3 </w:t>
      </w:r>
      <w:r w:rsidRPr="007A1D0D">
        <w:rPr>
          <w:rFonts w:ascii="TH SarabunPSK" w:hAnsi="TH SarabunPSK" w:cs="TH SarabunPSK"/>
          <w:sz w:val="32"/>
          <w:szCs w:val="32"/>
          <w:cs/>
        </w:rPr>
        <w:t>ชั้น ตามลักษณะการใช้งานที่แตกต่างกัน เพื่อรองรับความต้องการที่หลากหลายของนักศึกษา คณาจารย์ และบุคลากร โดยในแต่ละชั้นมีการออกแบบพื้นที่ให้เหมาะสมกับกิจกรรมการเรียนรู้ การทำงาน การพักผ่อน และการพัฒนาทักษะในด้านต่าง ๆ อย่างครบถ้วน โดยได้วางแผนเพื่อกำหนดรูปแบบการบริการพื้นที่ตามผล</w:t>
      </w:r>
      <w:hyperlink r:id="rId35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การศึกษาความคาดหวังและความพึงพอใจต่อคุณภาพบริการของสำนักหอสมุด มหาวิทยาลัยแม่โจ้ ประจำปีงบประมาณ 2567</w:t>
        </w:r>
      </w:hyperlink>
      <w:r w:rsidRPr="007A1D0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ด้านสถานที่และสิ่งอำนวยความสะดวก เพื่อสนับสนุนการเรียนรู้ให้ตรงกับพฤติกรรมและความต้องการของผู้รับบริการที่เอื้อต่อ การเรียน การวิจัย และคุณภาพชีวิตส่วนบุคคล </w:t>
      </w:r>
      <w:hyperlink r:id="rId36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รวมถึงผู้ที่มีความความต้องการพิเศษที่สามารถเข้ามาใช้บริการห้องสมุดได้อย่างปลอดภัย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อีกทั้งมีการบริหารจัดการพื้นที่ที่สามารถยืดหยุ่นเพื่อรองรับต่อกิจกรรมและพฤติกรรมของผู้รับบริการที่หลากหลาย </w:t>
      </w:r>
      <w:r w:rsidRPr="007A1D0D">
        <w:rPr>
          <w:rFonts w:ascii="TH SarabunPSK" w:eastAsia="Sarabun" w:hAnsi="TH SarabunPSK" w:cs="TH SarabunPSK"/>
          <w:sz w:val="32"/>
          <w:szCs w:val="32"/>
          <w:cs/>
        </w:rPr>
        <w:t xml:space="preserve">ดังนี้ </w:t>
      </w:r>
    </w:p>
    <w:p w14:paraId="6E483BCD" w14:textId="77777777" w:rsidR="008C7D2F" w:rsidRPr="007A1D0D" w:rsidRDefault="008C7D2F" w:rsidP="007A1D0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1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หรือที่เรียกว่า </w:t>
      </w:r>
      <w:r w:rsidRPr="007A1D0D">
        <w:rPr>
          <w:rFonts w:ascii="TH SarabunPSK" w:hAnsi="TH SarabunPSK" w:cs="TH SarabunPSK"/>
          <w:sz w:val="32"/>
          <w:szCs w:val="32"/>
        </w:rPr>
        <w:t xml:space="preserve">Business Zone </w:t>
      </w:r>
      <w:r w:rsidRPr="007A1D0D">
        <w:rPr>
          <w:rFonts w:ascii="TH SarabunPSK" w:hAnsi="TH SarabunPSK" w:cs="TH SarabunPSK"/>
          <w:sz w:val="32"/>
          <w:szCs w:val="32"/>
          <w:cs/>
        </w:rPr>
        <w:t>เป็นพื้นที่ที่มุ่งเน้นการส่งเสริมทักษะด้านการเป็นผู้ประกอบการ (</w:t>
      </w:r>
      <w:r w:rsidRPr="007A1D0D">
        <w:rPr>
          <w:rFonts w:ascii="TH SarabunPSK" w:hAnsi="TH SarabunPSK" w:cs="TH SarabunPSK"/>
          <w:sz w:val="32"/>
          <w:szCs w:val="32"/>
        </w:rPr>
        <w:t xml:space="preserve">Entrepreneur)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โดยได้จัดเตรียมพื้นที่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Co-Working Space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A1D0D">
        <w:rPr>
          <w:rFonts w:ascii="TH SarabunPSK" w:hAnsi="TH SarabunPSK" w:cs="TH SarabunPSK"/>
          <w:sz w:val="32"/>
          <w:szCs w:val="32"/>
        </w:rPr>
        <w:t xml:space="preserve">Co-Maker Space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เพื่อเป็นแหล่งเรียนรู้และฝึกประสบการณ์ในด้านการสร้างธุรกิจ โดยพื้นที่ดังกล่าวสามารถรองรับการจัดประชุมและกิจกรรม </w:t>
      </w:r>
      <w:r w:rsidRPr="007A1D0D">
        <w:rPr>
          <w:rFonts w:ascii="TH SarabunPSK" w:hAnsi="TH SarabunPSK" w:cs="TH SarabunPSK"/>
          <w:sz w:val="32"/>
          <w:szCs w:val="32"/>
        </w:rPr>
        <w:t xml:space="preserve">Workshop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ทั้งในรูปแบบ </w:t>
      </w:r>
      <w:r w:rsidRPr="007A1D0D">
        <w:rPr>
          <w:rFonts w:ascii="TH SarabunPSK" w:hAnsi="TH SarabunPSK" w:cs="TH SarabunPSK"/>
          <w:sz w:val="32"/>
          <w:szCs w:val="32"/>
        </w:rPr>
        <w:t>Onsite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7A1D0D">
        <w:rPr>
          <w:rFonts w:ascii="TH SarabunPSK" w:hAnsi="TH SarabunPSK" w:cs="TH SarabunPSK"/>
          <w:sz w:val="32"/>
          <w:szCs w:val="32"/>
        </w:rPr>
        <w:t xml:space="preserve">Online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A1D0D">
        <w:rPr>
          <w:rFonts w:ascii="TH SarabunPSK" w:hAnsi="TH SarabunPSK" w:cs="TH SarabunPSK"/>
          <w:sz w:val="32"/>
          <w:szCs w:val="32"/>
        </w:rPr>
        <w:t xml:space="preserve">Hybrid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พร้อมจัดเตรียมอุปกรณ์สนับสนุนที่จำเป็น ได้แก่ เครื่องคอมพิวเตอร์ </w:t>
      </w:r>
      <w:r w:rsidRPr="007A1D0D">
        <w:rPr>
          <w:rFonts w:ascii="TH SarabunPSK" w:hAnsi="TH SarabunPSK" w:cs="TH SarabunPSK"/>
          <w:sz w:val="32"/>
          <w:szCs w:val="32"/>
        </w:rPr>
        <w:t xml:space="preserve">iMac </w:t>
      </w:r>
      <w:r w:rsidRPr="007A1D0D">
        <w:rPr>
          <w:rFonts w:ascii="TH SarabunPSK" w:hAnsi="TH SarabunPSK" w:cs="TH SarabunPSK"/>
          <w:sz w:val="32"/>
          <w:szCs w:val="32"/>
          <w:cs/>
        </w:rPr>
        <w:t>สำหรับการออกแบบผลิตภัณฑ์ และกล่องถ่ายภาพสินค้า (</w:t>
      </w:r>
      <w:r w:rsidRPr="007A1D0D">
        <w:rPr>
          <w:rFonts w:ascii="TH SarabunPSK" w:hAnsi="TH SarabunPSK" w:cs="TH SarabunPSK"/>
          <w:sz w:val="32"/>
          <w:szCs w:val="32"/>
        </w:rPr>
        <w:t xml:space="preserve">Studio Box) </w:t>
      </w:r>
      <w:r w:rsidRPr="007A1D0D">
        <w:rPr>
          <w:rFonts w:ascii="TH SarabunPSK" w:hAnsi="TH SarabunPSK" w:cs="TH SarabunPSK"/>
          <w:sz w:val="32"/>
          <w:szCs w:val="32"/>
          <w:cs/>
        </w:rPr>
        <w:t>เพื่อใช้ในการนำเสนอผลิตภัณฑ์หรือผลงานของนักศึกษาได้อย่างมีประสิทธิภาพ นอกจากนี้ยังมีห้องค้นคว้ากลุ่ม (</w:t>
      </w:r>
      <w:r w:rsidRPr="007A1D0D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ซึ่งภายในห้องได้ติดตั้ง </w:t>
      </w:r>
      <w:r w:rsidRPr="007A1D0D">
        <w:rPr>
          <w:rFonts w:ascii="TH SarabunPSK" w:hAnsi="TH SarabunPSK" w:cs="TH SarabunPSK"/>
          <w:sz w:val="32"/>
          <w:szCs w:val="32"/>
        </w:rPr>
        <w:t xml:space="preserve">Smart TV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และกระดานไวท์บอร์ด เพื่อเพิ่มความสะดวกในการทำงานร่วมกันเป็นกลุ่ม และห้อง </w:t>
      </w:r>
      <w:r w:rsidRPr="007A1D0D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7A1D0D">
        <w:rPr>
          <w:rFonts w:ascii="TH SarabunPSK" w:hAnsi="TH SarabunPSK" w:cs="TH SarabunPSK"/>
          <w:sz w:val="32"/>
          <w:szCs w:val="32"/>
          <w:cs/>
        </w:rPr>
        <w:t>ซึ่งจัดเตรียมอุปกรณ์ที่เหมาะสมสำหรับการเรียนการสอนหรือนำเสนอผลงานในรูปแบบออนไลน์ ทั้งนี้ยังมีพื้นที่จัดแสดงนิทรรศการที่เปิดโอกาสให้ผู้เรียนสามารถนำเสนอผลงานหรือกิจกรรมต่าง ๆ ได้อย่างเหมาะสม</w:t>
      </w:r>
    </w:p>
    <w:p w14:paraId="642B1AB6" w14:textId="77777777" w:rsidR="008C7D2F" w:rsidRPr="007A1D0D" w:rsidRDefault="008C7D2F" w:rsidP="007A1D0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และได้พัฒนาพื้นที่บริเวณชั้น 1 </w:t>
      </w:r>
      <w:r w:rsidRPr="007A1D0D">
        <w:rPr>
          <w:rFonts w:ascii="TH SarabunPSK" w:hAnsi="TH SarabunPSK" w:cs="TH SarabunPSK"/>
          <w:sz w:val="32"/>
          <w:szCs w:val="32"/>
        </w:rPr>
        <w:t xml:space="preserve">Zone </w:t>
      </w:r>
      <w:hyperlink r:id="rId37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Think Space @MJU Library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ถือเป็นการจัดสรรพื้นที่เพื่อส่งเสริมการสร้างสรรค์และนวัตกรรมที่มีบทบาทสำคัญในระบบนิเวศของมหาวิทยาลัยแม่โจ้ โดยมีวัตถุประสงค์เพื่อสนับสนุนการเรียนรู้ การแลกเปลี่ยนองค์ความรู้ และการพัฒนาความคิดสร้างสรรค์อย่างรอบด้าน พื้นที่ดังกล่าวเปิดโอกาสให้คณาจารย์ บุคลากร และนักศึกษา ได้เผยแพร่แนวคิด ผลงาน และนวัตกรรมใหม่ ๆ ตลอดจนเป็นเวทีในการแสดงออกซึ่งศักยภาพด้านการคิดริเริ่ม อันจะนำไปสู่การพัฒนาทักษะการคิดวิเคราะห์และการคิดนอกกรอบอย่างเป็นระบบ ภายใต้บทบาทของมหาวิทยาลัยกลุ่มที่ 2 ซึ่งมุ่งเน้นการพัฒนาเทคโนโลยีและนวัตกรรม พื้นที่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Think Space @MJU Library </w:t>
      </w:r>
      <w:r w:rsidRPr="007A1D0D">
        <w:rPr>
          <w:rFonts w:ascii="TH SarabunPSK" w:hAnsi="TH SarabunPSK" w:cs="TH SarabunPSK"/>
          <w:sz w:val="32"/>
          <w:szCs w:val="32"/>
          <w:cs/>
        </w:rPr>
        <w:t>จึงทำหน้าที่เป็นศูนย์กลางในการขับเคลื่อน นวัตกรรม (</w:t>
      </w:r>
      <w:r w:rsidRPr="007A1D0D">
        <w:rPr>
          <w:rFonts w:ascii="TH SarabunPSK" w:hAnsi="TH SarabunPSK" w:cs="TH SarabunPSK"/>
          <w:sz w:val="32"/>
          <w:szCs w:val="32"/>
        </w:rPr>
        <w:t xml:space="preserve">Innovation) </w:t>
      </w:r>
      <w:r w:rsidRPr="007A1D0D">
        <w:rPr>
          <w:rFonts w:ascii="TH SarabunPSK" w:hAnsi="TH SarabunPSK" w:cs="TH SarabunPSK"/>
          <w:sz w:val="32"/>
          <w:szCs w:val="32"/>
          <w:cs/>
        </w:rPr>
        <w:t>แรงบันดาลใจ (</w:t>
      </w:r>
      <w:r w:rsidRPr="007A1D0D">
        <w:rPr>
          <w:rFonts w:ascii="TH SarabunPSK" w:hAnsi="TH SarabunPSK" w:cs="TH SarabunPSK"/>
          <w:sz w:val="32"/>
          <w:szCs w:val="32"/>
        </w:rPr>
        <w:t xml:space="preserve">Inspiration) </w:t>
      </w:r>
      <w:r w:rsidRPr="007A1D0D">
        <w:rPr>
          <w:rFonts w:ascii="TH SarabunPSK" w:hAnsi="TH SarabunPSK" w:cs="TH SarabunPSK"/>
          <w:sz w:val="32"/>
          <w:szCs w:val="32"/>
          <w:cs/>
        </w:rPr>
        <w:t>และแนวคิดสร้างสรรค์ (</w:t>
      </w:r>
      <w:r w:rsidRPr="007A1D0D">
        <w:rPr>
          <w:rFonts w:ascii="TH SarabunPSK" w:hAnsi="TH SarabunPSK" w:cs="TH SarabunPSK"/>
          <w:sz w:val="32"/>
          <w:szCs w:val="32"/>
        </w:rPr>
        <w:t xml:space="preserve">Idea) </w:t>
      </w:r>
      <w:r w:rsidRPr="007A1D0D">
        <w:rPr>
          <w:rFonts w:ascii="TH SarabunPSK" w:hAnsi="TH SarabunPSK" w:cs="TH SarabunPSK"/>
          <w:sz w:val="32"/>
          <w:szCs w:val="32"/>
          <w:cs/>
        </w:rPr>
        <w:t>อันเกิดจากความร่วมมือของทุกภาคส่วน โดยมุ่งหวังให้เกิดผลงานวิชาการและนวัตกรรมที่สามารถนำไปประยุกต์ใช้ได้จริง และตอบสนองต่อความต้องการของชุมชนและสังคมอย่างมีประสิทธิภาพ</w:t>
      </w:r>
    </w:p>
    <w:p w14:paraId="64ACA00A" w14:textId="77777777" w:rsidR="008C7D2F" w:rsidRPr="007A1D0D" w:rsidRDefault="008C7D2F" w:rsidP="007A1D0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2 </w:t>
      </w:r>
      <w:r w:rsidRPr="007A1D0D">
        <w:rPr>
          <w:rFonts w:ascii="TH SarabunPSK" w:hAnsi="TH SarabunPSK" w:cs="TH SarabunPSK"/>
          <w:sz w:val="32"/>
          <w:szCs w:val="32"/>
          <w:cs/>
        </w:rPr>
        <w:t>หรือ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Style w:val="Strong"/>
          <w:rFonts w:ascii="TH SarabunPSK" w:hAnsi="TH SarabunPSK" w:cs="TH SarabunPSK"/>
          <w:sz w:val="32"/>
          <w:szCs w:val="32"/>
        </w:rPr>
        <w:t>Quiet Zone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เป็นพื้นที่ที่เน้นการเรียนรู้และศึกษาค้นคว้าในบรรยากาศที่สงบ โดยอนุญาตให้มีการใช้เสียงในระดับเล็กน้อย พื้นที่ในชั้นนี้ได้รับการออกแบบให้มีความหลากหลายเพื่อตอบสนอง</w:t>
      </w:r>
      <w:r w:rsidRPr="007A1D0D">
        <w:rPr>
          <w:rFonts w:ascii="TH SarabunPSK" w:hAnsi="TH SarabunPSK" w:cs="TH SarabunPSK"/>
          <w:sz w:val="32"/>
          <w:szCs w:val="32"/>
          <w:cs/>
        </w:rPr>
        <w:lastRenderedPageBreak/>
        <w:t>ความต้องการของผู้ใช้บริการในด้านการศึกษาและการพัฒนาองค์ความรู้ โดยมีพื้นที่นั่งอ่านกระจายอยู่ทั่วทั้งชั้น รวมถึงห้องศึกษาค้นคว้าสำหรับอาจารย์ (</w:t>
      </w:r>
      <w:r w:rsidRPr="007A1D0D">
        <w:rPr>
          <w:rFonts w:ascii="TH SarabunPSK" w:hAnsi="TH SarabunPSK" w:cs="TH SarabunPSK"/>
          <w:sz w:val="32"/>
          <w:szCs w:val="32"/>
        </w:rPr>
        <w:t xml:space="preserve">Lecturer Room) </w:t>
      </w:r>
      <w:r w:rsidRPr="007A1D0D">
        <w:rPr>
          <w:rFonts w:ascii="TH SarabunPSK" w:hAnsi="TH SarabunPSK" w:cs="TH SarabunPSK"/>
          <w:sz w:val="32"/>
          <w:szCs w:val="32"/>
          <w:cs/>
        </w:rPr>
        <w:t>และห้องศึกษาค้นคว้าสำหรับนักศึกษาระดับบัณฑิตศึกษาและนักวิจัย (</w:t>
      </w:r>
      <w:r w:rsidRPr="007A1D0D">
        <w:rPr>
          <w:rFonts w:ascii="TH SarabunPSK" w:hAnsi="TH SarabunPSK" w:cs="TH SarabunPSK"/>
          <w:sz w:val="32"/>
          <w:szCs w:val="32"/>
        </w:rPr>
        <w:t xml:space="preserve">Graduate Student &amp; Researcher Room) </w:t>
      </w:r>
      <w:r w:rsidRPr="007A1D0D">
        <w:rPr>
          <w:rFonts w:ascii="TH SarabunPSK" w:hAnsi="TH SarabunPSK" w:cs="TH SarabunPSK"/>
          <w:sz w:val="32"/>
          <w:szCs w:val="32"/>
          <w:cs/>
        </w:rPr>
        <w:t>นอกจากนี้ ยังมีห้องค้นคว้ากลุ่ม (</w:t>
      </w:r>
      <w:r w:rsidRPr="007A1D0D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7A1D0D">
        <w:rPr>
          <w:rFonts w:ascii="TH SarabunPSK" w:hAnsi="TH SarabunPSK" w:cs="TH SarabunPSK"/>
          <w:sz w:val="32"/>
          <w:szCs w:val="32"/>
          <w:cs/>
        </w:rPr>
        <w:t>ที่เหมาะสำหรับการทำงานร่วมกันเป็นทีม รวมถึงห้องค้นคว้าส่วนบุคคล (</w:t>
      </w:r>
      <w:r w:rsidRPr="007A1D0D">
        <w:rPr>
          <w:rFonts w:ascii="TH SarabunPSK" w:hAnsi="TH SarabunPSK" w:cs="TH SarabunPSK"/>
          <w:sz w:val="32"/>
          <w:szCs w:val="32"/>
        </w:rPr>
        <w:t xml:space="preserve">Study Room) </w:t>
      </w:r>
      <w:r w:rsidRPr="007A1D0D">
        <w:rPr>
          <w:rFonts w:ascii="TH SarabunPSK" w:hAnsi="TH SarabunPSK" w:cs="TH SarabunPSK"/>
          <w:sz w:val="32"/>
          <w:szCs w:val="32"/>
          <w:cs/>
        </w:rPr>
        <w:t>สำหรับผู้ที่ต้องการความเป็นส่วนตัวในการศึกษา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ห้อง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Style w:val="Strong"/>
          <w:rFonts w:ascii="TH SarabunPSK" w:hAnsi="TH SarabunPSK" w:cs="TH SarabunPSK"/>
          <w:sz w:val="32"/>
          <w:szCs w:val="32"/>
        </w:rPr>
        <w:t>Mini Studio</w:t>
      </w:r>
      <w:r w:rsidRPr="007A1D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ซึ่งเปิดโอกาสให้นักศึกษาได้แสดงออกถึงความสามารถและทักษะผ่านกิจกรรมต่าง ๆ เช่น การถ่ายทำคลิปวิดีโอหรือการถ่ายทอดสด นอกจากนี้ ยังมีมุมชมภาพยนตร์ (</w:t>
      </w:r>
      <w:r w:rsidRPr="007A1D0D">
        <w:rPr>
          <w:rFonts w:ascii="TH SarabunPSK" w:hAnsi="TH SarabunPSK" w:cs="TH SarabunPSK"/>
          <w:sz w:val="32"/>
          <w:szCs w:val="32"/>
        </w:rPr>
        <w:t xml:space="preserve">Movie Zone)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7A1D0D">
        <w:rPr>
          <w:rFonts w:ascii="TH SarabunPSK" w:hAnsi="TH SarabunPSK" w:cs="TH SarabunPSK"/>
          <w:sz w:val="32"/>
          <w:szCs w:val="32"/>
        </w:rPr>
        <w:t xml:space="preserve">8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เครื่อง โดยแต่ละเครื่องสามารถรองรับผู้ใช้บริการได้ </w:t>
      </w:r>
      <w:r w:rsidRPr="007A1D0D">
        <w:rPr>
          <w:rFonts w:ascii="TH SarabunPSK" w:hAnsi="TH SarabunPSK" w:cs="TH SarabunPSK"/>
          <w:sz w:val="32"/>
          <w:szCs w:val="32"/>
        </w:rPr>
        <w:t xml:space="preserve">4 </w:t>
      </w:r>
      <w:r w:rsidRPr="007A1D0D">
        <w:rPr>
          <w:rFonts w:ascii="TH SarabunPSK" w:hAnsi="TH SarabunPSK" w:cs="TH SarabunPSK"/>
          <w:sz w:val="32"/>
          <w:szCs w:val="32"/>
          <w:cs/>
        </w:rPr>
        <w:t>คน เพื่อให้ผู้ใช้บริการสามารถพักผ่อนในช่วงเวลาว่างได้อย่างเพลิดเพลิน อีกทั้งยังมีห้องอินเทอร์เน็ตและบริการคอมพิวเตอร์สำหรับการเรียนการทำรายงาน ซึ่งช่วยอำนวยความสะดวกในการศึกษา สำหรับการพักผ่อน ยังมีพื้นที่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Style w:val="Strong"/>
          <w:rFonts w:ascii="TH SarabunPSK" w:hAnsi="TH SarabunPSK" w:cs="TH SarabunPSK"/>
          <w:sz w:val="32"/>
          <w:szCs w:val="32"/>
        </w:rPr>
        <w:t>Nap Zone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ที่จัดเตรียมเก้าอี้โซฟาปรับเอนนอนได้จำนวน </w:t>
      </w:r>
      <w:r w:rsidRPr="007A1D0D">
        <w:rPr>
          <w:rFonts w:ascii="TH SarabunPSK" w:hAnsi="TH SarabunPSK" w:cs="TH SarabunPSK"/>
          <w:sz w:val="32"/>
          <w:szCs w:val="32"/>
        </w:rPr>
        <w:t xml:space="preserve">5 </w:t>
      </w:r>
      <w:r w:rsidRPr="007A1D0D">
        <w:rPr>
          <w:rFonts w:ascii="TH SarabunPSK" w:hAnsi="TH SarabunPSK" w:cs="TH SarabunPSK"/>
          <w:sz w:val="32"/>
          <w:szCs w:val="32"/>
          <w:cs/>
        </w:rPr>
        <w:t>ตัว เพื่อให้ผู้ใช้บริการสามารถพักผ่อนและผ่อนคลายจากการเรียนหรือการทำงานได้อย่างสบาย</w:t>
      </w:r>
    </w:p>
    <w:p w14:paraId="4D849D5D" w14:textId="77777777" w:rsidR="008C7D2F" w:rsidRPr="007A1D0D" w:rsidRDefault="008C7D2F" w:rsidP="007A1D0D">
      <w:pPr>
        <w:ind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ชั้นที่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3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A1D0D">
        <w:rPr>
          <w:rFonts w:ascii="TH SarabunPSK" w:hAnsi="TH SarabunPSK" w:cs="TH SarabunPSK"/>
          <w:sz w:val="32"/>
          <w:szCs w:val="32"/>
        </w:rPr>
        <w:t xml:space="preserve">Silent Zone </w:t>
      </w:r>
      <w:r w:rsidRPr="007A1D0D">
        <w:rPr>
          <w:rFonts w:ascii="TH SarabunPSK" w:hAnsi="TH SarabunPSK" w:cs="TH SarabunPSK"/>
          <w:sz w:val="32"/>
          <w:szCs w:val="32"/>
          <w:cs/>
        </w:rPr>
        <w:t>เป็นพื้นที่ที่ออกแบบมาเพื่อผู้ใช้บริการที่ต้องการความเงียบสงบสูงสุด เหมาะสำหรับการอ่านหนังสือและการศึกษาค้นคว้าเชิงลึก โดยภายในชั้นนี้มีพื้นที่นั่งอ่านที่เงียบสงบ ห้องค้นคว้ากลุ่ม (</w:t>
      </w:r>
      <w:r w:rsidRPr="007A1D0D">
        <w:rPr>
          <w:rFonts w:ascii="TH SarabunPSK" w:hAnsi="TH SarabunPSK" w:cs="TH SarabunPSK"/>
          <w:sz w:val="32"/>
          <w:szCs w:val="32"/>
        </w:rPr>
        <w:t xml:space="preserve">Group Study Room)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ที่ติดตั้ง </w:t>
      </w:r>
      <w:r w:rsidRPr="007A1D0D">
        <w:rPr>
          <w:rFonts w:ascii="TH SarabunPSK" w:hAnsi="TH SarabunPSK" w:cs="TH SarabunPSK"/>
          <w:sz w:val="32"/>
          <w:szCs w:val="32"/>
        </w:rPr>
        <w:t xml:space="preserve">Smart TV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A1D0D">
        <w:rPr>
          <w:rFonts w:ascii="TH SarabunPSK" w:hAnsi="TH SarabunPSK" w:cs="TH SarabunPSK"/>
          <w:sz w:val="32"/>
          <w:szCs w:val="32"/>
        </w:rPr>
        <w:t xml:space="preserve">Whiteboard </w:t>
      </w:r>
      <w:r w:rsidRPr="007A1D0D">
        <w:rPr>
          <w:rFonts w:ascii="TH SarabunPSK" w:hAnsi="TH SarabunPSK" w:cs="TH SarabunPSK"/>
          <w:sz w:val="32"/>
          <w:szCs w:val="32"/>
          <w:cs/>
        </w:rPr>
        <w:t>เช่นเดียวกับชั้นอื่น ๆ นอกจากนี้ยังมีห้องดูหนังแบบกลุ่ม (</w:t>
      </w:r>
      <w:r w:rsidRPr="007A1D0D">
        <w:rPr>
          <w:rFonts w:ascii="TH SarabunPSK" w:hAnsi="TH SarabunPSK" w:cs="TH SarabunPSK"/>
          <w:sz w:val="32"/>
          <w:szCs w:val="32"/>
        </w:rPr>
        <w:t xml:space="preserve">Mini Theatre) </w:t>
      </w:r>
      <w:r w:rsidRPr="007A1D0D">
        <w:rPr>
          <w:rFonts w:ascii="TH SarabunPSK" w:hAnsi="TH SarabunPSK" w:cs="TH SarabunPSK"/>
          <w:sz w:val="32"/>
          <w:szCs w:val="32"/>
          <w:cs/>
        </w:rPr>
        <w:t>สำหรับการพักผ่อน และพื้นที่จัดแสดงเอกสารจดหมายเหตุและเอกสารเฉพาะของมหาวิทยาลัยแม่โจ้ (</w:t>
      </w:r>
      <w:r w:rsidRPr="007A1D0D">
        <w:rPr>
          <w:rFonts w:ascii="TH SarabunPSK" w:hAnsi="TH SarabunPSK" w:cs="TH SarabunPSK"/>
          <w:sz w:val="32"/>
          <w:szCs w:val="32"/>
        </w:rPr>
        <w:t xml:space="preserve">Maejo University Archives and Special Collection)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ซึ่งเป็นแหล่งข้อมูลสำคัญที่ใช้ในการศึกษาวิจัย และบริการ </w:t>
      </w:r>
      <w:r w:rsidRPr="007A1D0D">
        <w:rPr>
          <w:rFonts w:ascii="TH SarabunPSK" w:hAnsi="TH SarabunPSK" w:cs="TH SarabunPSK"/>
          <w:sz w:val="32"/>
          <w:szCs w:val="32"/>
        </w:rPr>
        <w:t>Chat GPT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95CAAE" w14:textId="77777777" w:rsidR="008C7D2F" w:rsidRPr="007A1D0D" w:rsidRDefault="008C7D2F" w:rsidP="007A1D0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ทั้งนี้ การใช้บริการในบางพื้นที่ เช่น ห้องค้นคว้ากลุ่ม ห้อง </w:t>
      </w:r>
      <w:r w:rsidRPr="007A1D0D">
        <w:rPr>
          <w:rFonts w:ascii="TH SarabunPSK" w:hAnsi="TH SarabunPSK" w:cs="TH SarabunPSK"/>
          <w:sz w:val="32"/>
          <w:szCs w:val="32"/>
        </w:rPr>
        <w:t xml:space="preserve">Smart Classroom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A1D0D">
        <w:rPr>
          <w:rFonts w:ascii="TH SarabunPSK" w:hAnsi="TH SarabunPSK" w:cs="TH SarabunPSK"/>
          <w:sz w:val="32"/>
          <w:szCs w:val="32"/>
        </w:rPr>
        <w:t xml:space="preserve">Mini Studio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นักศึกษาสามารถทำการจองล่วงหน้าผ่านระบบออนไลน์ของสำนักหอสมุด เพื่อความสะดวกและเพื่อการบริหารจัดการพื้นที่ให้มีความยืดหยุ่นในการใช้งานเพื่อประโยชน์สูงสุด การจัดสรรพื้นที่บริการทั้ง </w:t>
      </w:r>
      <w:r w:rsidRPr="007A1D0D">
        <w:rPr>
          <w:rFonts w:ascii="TH SarabunPSK" w:hAnsi="TH SarabunPSK" w:cs="TH SarabunPSK"/>
          <w:sz w:val="32"/>
          <w:szCs w:val="32"/>
        </w:rPr>
        <w:t xml:space="preserve">3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ชั้นนี้ จึงมุ่งเน้นตอบสนองความต้องการที่หลากหลายของผู้ใช้บริการ โดยเปิดโอกาสให้สามารถเลือกใช้พื้นที่ได้ตามลักษณะกิจกรรม ความสนใจ และเป้าหมายในการเรียนรู้ของแต่ละบุคคลอย่างเหมาะสมและมีประสิทธิภาพ </w:t>
      </w:r>
      <w:r w:rsidRPr="007A1D0D">
        <w:rPr>
          <w:rFonts w:ascii="TH SarabunPSK" w:eastAsia="Sarabun" w:hAnsi="TH SarabunPSK" w:cs="TH SarabunPSK"/>
          <w:sz w:val="32"/>
          <w:szCs w:val="32"/>
          <w:cs/>
        </w:rPr>
        <w:t>ในแต่ละพื้นที่ที่สำนักหอสมุดได้ให้บริการนั้นมีการ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กำหนดเจ้าหน้าที่ผู้ปฏิบัติงานที่รับผิดชอบการให้บริการ ภาระหน้าที่ ขอบเขต และเป้าหมายของการให้บริการพื้นที่และสิ่งอำนวยความสะดวกเพื่อสนับสนุนการเรียนรู้ และมีการประเมินผลการดำเนินงานการให้บริการด้วยการศึกษาการประเมินความพึงพอใจของผู้รับบริการสำนักหอสมุดเป็นประจำทุกปี </w:t>
      </w:r>
    </w:p>
    <w:p w14:paraId="548D6381" w14:textId="77777777" w:rsidR="008C7D2F" w:rsidRPr="007A1D0D" w:rsidRDefault="008C7D2F" w:rsidP="007A1D0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7A1D0D">
        <w:rPr>
          <w:rFonts w:ascii="TH SarabunPSK" w:hAnsi="TH SarabunPSK" w:cs="TH SarabunPSK"/>
          <w:sz w:val="32"/>
          <w:szCs w:val="32"/>
        </w:rPr>
        <w:t xml:space="preserve">2567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สำนักหอสมุดได้ดำเนินการประเมินความพึงพอใจต่อคุณภาพการบริการด้านสถานที่และสิ่งอำนวยความสะดวก โดยผลการประเมินพบว่าได้รับคะแนนเฉลี่ย </w:t>
      </w:r>
      <w:r w:rsidRPr="007A1D0D">
        <w:rPr>
          <w:rFonts w:ascii="TH SarabunPSK" w:hAnsi="TH SarabunPSK" w:cs="TH SarabunPSK"/>
          <w:sz w:val="32"/>
          <w:szCs w:val="32"/>
        </w:rPr>
        <w:t xml:space="preserve">4.24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ซึ่งอยู่ในระดับมากที่สุด แสดงให้เห็นถึงความพึงพอใจที่สูงจากผู้ใช้บริการ ทั้งนี้ สำนักหอสมุดได้ดำเนินการทบทวนและปรับปรุงการดำเนินงาน โดยนำข้อเสนอแนะจากผู้ใช้บริการมาใช้ในการวางแผนและปรับปรุงคุณภาพบริการอย่างเป็นระบบ ทั้งในด้านความปลอดภัย ความสะอาด ความสะดวกในการใช้บริการ และการบริหารจัดการพื้นที่ให้มีความยืดหยุ่นและรองรับการใช้งานได้หลายวัตถุประสงค์ เช่น การจัดพื้นที่นั่งอ่านแบบเดี่ยวเพิ่มขึ้น เพื่อรองรับนักศึกษาที่ต้องการความสงบในการอ่านหนังสือหรือทำงาน การเพิ่มแสงสว่างในพื้นที่บริการ โดยเฉพาะในพื้นที่ชั้น 2 โซนเก่า และระหว่างชั้นหนังสือ ให้มีความสว่างเพียงพอ การปรับพื้นที่พักผ่อน </w:t>
      </w:r>
      <w:r w:rsidRPr="007A1D0D">
        <w:rPr>
          <w:rFonts w:ascii="TH SarabunPSK" w:hAnsi="TH SarabunPSK" w:cs="TH SarabunPSK"/>
          <w:sz w:val="32"/>
          <w:szCs w:val="32"/>
        </w:rPr>
        <w:t xml:space="preserve">Nap Zone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ให้มีสิ่งอำนวยความสะดวกที่เหมาะสม พร้อมติดตั้งกล้องวงจรปิดเพื่อเพิ่มความปลอดภัย </w:t>
      </w:r>
    </w:p>
    <w:p w14:paraId="4F2F3417" w14:textId="77777777" w:rsidR="008C7D2F" w:rsidRPr="007A1D0D" w:rsidRDefault="008C7D2F" w:rsidP="007A1D0D">
      <w:pPr>
        <w:tabs>
          <w:tab w:val="left" w:pos="0"/>
          <w:tab w:val="left" w:pos="720"/>
          <w:tab w:val="left" w:pos="1080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D0D">
        <w:rPr>
          <w:rFonts w:ascii="TH SarabunPSK" w:hAnsi="TH SarabunPSK" w:cs="TH SarabunPSK"/>
          <w:sz w:val="32"/>
          <w:szCs w:val="32"/>
        </w:rPr>
        <w:tab/>
      </w:r>
      <w:r w:rsidRPr="007A1D0D">
        <w:rPr>
          <w:rFonts w:ascii="TH SarabunPSK" w:hAnsi="TH SarabunPSK" w:cs="TH SarabunPSK"/>
          <w:sz w:val="32"/>
          <w:szCs w:val="32"/>
          <w:cs/>
        </w:rPr>
        <w:t>สำนักหอสมุดยังได้จัดกิจกรรม "</w:t>
      </w:r>
      <w:hyperlink r:id="rId38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Big Cleaning Day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"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เมื่อวันที่ 5 กรกฎาคม 2567 และวันที่ </w:t>
      </w:r>
      <w:r w:rsidRPr="007A1D0D">
        <w:rPr>
          <w:rFonts w:ascii="TH SarabunPSK" w:hAnsi="TH SarabunPSK" w:cs="TH SarabunPSK"/>
          <w:sz w:val="32"/>
          <w:szCs w:val="32"/>
        </w:rPr>
        <w:t xml:space="preserve">27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 w:rsidRPr="007A1D0D">
        <w:rPr>
          <w:rFonts w:ascii="TH SarabunPSK" w:hAnsi="TH SarabunPSK" w:cs="TH SarabunPSK"/>
          <w:sz w:val="32"/>
          <w:szCs w:val="32"/>
        </w:rPr>
        <w:t>2567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เพื่อสร้างสภาพแวดล้อมที่ดี ทั้งภายในและภายนอกอาคาร เพื่อส่งเสริมและฟื้นฟูสภาพแวดล้อมการเรียนการทำงานให้มีสุขลักษณะที่ดี โดยในกิจกรรม "</w:t>
      </w:r>
      <w:r w:rsidRPr="007A1D0D">
        <w:rPr>
          <w:rFonts w:ascii="TH SarabunPSK" w:hAnsi="TH SarabunPSK" w:cs="TH SarabunPSK"/>
          <w:sz w:val="32"/>
          <w:szCs w:val="32"/>
        </w:rPr>
        <w:t xml:space="preserve">Big Cleaning Day" </w:t>
      </w:r>
      <w:r w:rsidRPr="007A1D0D">
        <w:rPr>
          <w:rFonts w:ascii="TH SarabunPSK" w:hAnsi="TH SarabunPSK" w:cs="TH SarabunPSK"/>
          <w:sz w:val="32"/>
          <w:szCs w:val="32"/>
          <w:cs/>
        </w:rPr>
        <w:t>มีการทำความสะอาดทั้งภายในและภายนอกอาคาร ซึ่งรวมถึงการล้างแผ่นกรองอากาศของเครื่องปรับอากาศ เพื่อให้สภาพ</w:t>
      </w:r>
      <w:r w:rsidRPr="007A1D0D">
        <w:rPr>
          <w:rFonts w:ascii="TH SarabunPSK" w:hAnsi="TH SarabunPSK" w:cs="TH SarabunPSK"/>
          <w:sz w:val="32"/>
          <w:szCs w:val="32"/>
          <w:cs/>
        </w:rPr>
        <w:lastRenderedPageBreak/>
        <w:t>อากาศภายในห้องสมุดดีขึ้น และได้ดำเนินการทำความสะอาดภายนอกอาคารที่เป็นพื้นที่ทั่วไปและพื้นที่สีเขียว ทำให้สภาพแวดล้อมโดยรอบห้องสมุดมีความสะอาด สวยงาม มีความพร้อมในการให้บริการแก่นักศึกษา เป็นการเสริมสร้างบรรยากาศที่ดีที่เอื้อต่อการเข้าใช้บริการ</w:t>
      </w:r>
    </w:p>
    <w:p w14:paraId="54B52727" w14:textId="77777777" w:rsidR="008C7D2F" w:rsidRPr="007A1D0D" w:rsidRDefault="008C7D2F" w:rsidP="008C7D2F">
      <w:pPr>
        <w:ind w:right="-192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913711" w14:textId="6345A60A" w:rsidR="00A81AE7" w:rsidRPr="007A1D0D" w:rsidRDefault="00A81AE7" w:rsidP="00E622EC">
      <w:pPr>
        <w:ind w:right="-192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1D0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การจัดสอบและอบรมทักษะทางด้าน </w:t>
      </w:r>
      <w:r w:rsidRPr="007A1D0D">
        <w:rPr>
          <w:rFonts w:ascii="TH SarabunPSK" w:hAnsi="TH SarabunPSK" w:cs="TH SarabunPSK"/>
          <w:b/>
          <w:bCs/>
          <w:sz w:val="32"/>
          <w:szCs w:val="32"/>
        </w:rPr>
        <w:t>ICT</w:t>
      </w:r>
    </w:p>
    <w:p w14:paraId="02FA78D9" w14:textId="06206838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กองเทคโนโลยีดิจิทัล มหาวิทยาลัยแม่โจ้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ได้รับผิดชอบการให้บริการระบบศูนย์สอบอิเล็กทรอนิกส์ เพื่อจัดทำเป็นศูนย์สอบวัดมาตรฐานของนักศึกษาทางด้าน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โดยทำการจัดสอบมาตั้งแต่ปี 2553 ตามประกาศมหาวิทยาลัยแม่โจ้ เรื่อง มาตรฐานของนักศึกษาทางด้านเทคโนโลยีสารสนเทศและการสื่อสาร (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ICT)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เพื่อเป็นการส่งเสริมและสนับสนุนให้นักศึกษามีความรู้ความสามารถทางด้าน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โดยนักศึกษาทุกคนจะต้องสอบผ่านการวัดมาตรฐานทางด้าน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cs/>
        </w:rPr>
        <w:t>การสอบจะดำเนินการสอบผ่านระบบสอบอิเล็กทรอนิกส์ (</w:t>
      </w:r>
      <w:r w:rsidRPr="007A1D0D">
        <w:rPr>
          <w:rFonts w:ascii="TH SarabunPSK" w:hAnsi="TH SarabunPSK" w:cs="TH SarabunPSK"/>
          <w:sz w:val="32"/>
          <w:szCs w:val="32"/>
        </w:rPr>
        <w:t>e-testing)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7A1D0D">
        <w:rPr>
          <w:rFonts w:ascii="TH SarabunPSK" w:hAnsi="TH SarabunPSK" w:cs="TH SarabunPSK"/>
          <w:sz w:val="32"/>
          <w:szCs w:val="32"/>
        </w:rPr>
        <w:t xml:space="preserve">Microsoft Teams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และจัดทำรายละเอียดข้อกำหนดการสอบ ประกาศการจัดสอบ กำหนดการสอบ ผ่านหน้าเว็บ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hyperlink r:id="rId39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https://www.ict.mju.ac.th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จัดรอบสอบกว่า 300 รอบสอบต่อปี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รวมถึงจัดอบรมเพื่อเพิ่มความรู้และทักษะทางด้าน </w:t>
      </w:r>
      <w:r w:rsidRPr="007A1D0D">
        <w:rPr>
          <w:rFonts w:ascii="TH SarabunPSK" w:hAnsi="TH SarabunPSK" w:cs="TH SarabunPSK"/>
          <w:sz w:val="32"/>
          <w:szCs w:val="32"/>
        </w:rPr>
        <w:t>ICT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อย่างต่อเนื่องทุกปีการศึกษา จำนวน 20-30 ครั้งต่อปี  คะแนนการเข้าอบรมสามารถนำไปเพิ่มคะแนนสำหรับนักศึกษาที่สอบไม่ผ่านการสอบวัดมาตรฐานทางด้าน </w:t>
      </w:r>
      <w:r w:rsidRPr="007A1D0D">
        <w:rPr>
          <w:rFonts w:ascii="TH SarabunPSK" w:hAnsi="TH SarabunPSK" w:cs="TH SarabunPSK"/>
          <w:sz w:val="32"/>
          <w:szCs w:val="32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cs/>
        </w:rPr>
        <w:t>หลักสูตรละ 10 คะแนน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โดยมีการจัดฝึกอบรมทางด้าน </w:t>
      </w:r>
      <w:r w:rsidRPr="007A1D0D">
        <w:rPr>
          <w:rFonts w:ascii="TH SarabunPSK" w:hAnsi="TH SarabunPSK" w:cs="TH SarabunPSK"/>
          <w:sz w:val="32"/>
          <w:szCs w:val="32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สำหรับนักศึกษาโดยมีโปรแกรม </w:t>
      </w:r>
      <w:r w:rsidRPr="007A1D0D">
        <w:rPr>
          <w:rFonts w:ascii="TH SarabunPSK" w:hAnsi="TH SarabunPSK" w:cs="TH SarabunPSK"/>
          <w:sz w:val="32"/>
          <w:szCs w:val="32"/>
        </w:rPr>
        <w:t xml:space="preserve">Microsoft Office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จำนวน 3 หลักสูตร แบ่งเป็น หลักสูตร </w:t>
      </w:r>
      <w:r w:rsidRPr="007A1D0D">
        <w:rPr>
          <w:rFonts w:ascii="TH SarabunPSK" w:hAnsi="TH SarabunPSK" w:cs="TH SarabunPSK"/>
          <w:sz w:val="32"/>
          <w:szCs w:val="32"/>
        </w:rPr>
        <w:t xml:space="preserve">Microsoft Word, Excel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A1D0D">
        <w:rPr>
          <w:rFonts w:ascii="TH SarabunPSK" w:hAnsi="TH SarabunPSK" w:cs="TH SarabunPSK"/>
          <w:sz w:val="32"/>
          <w:szCs w:val="32"/>
        </w:rPr>
        <w:t>Power Point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และการประเมินผลที่มีประสิทธิภาพ ทดแทนการจัดสอบในรูปแบบเดิม เพื่อให้นักศึกษาสามารถสำเร็จการศึกษาได้ตามรอบจบของปีการศึกษา และในปี 256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>7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ได้จัดทำโครงการอบรมส่งเสริมการเข้าถึงและใช้ประโยชน์จาก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ในการเรียนรู้และการทำงานโดยใช้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Cloud Computing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สำหรับนักศึกษา </w:t>
      </w:r>
    </w:p>
    <w:p w14:paraId="5DFABEFF" w14:textId="77777777" w:rsidR="00A81AE7" w:rsidRPr="007A1D0D" w:rsidRDefault="00A81AE7" w:rsidP="00E622EC">
      <w:pPr>
        <w:ind w:right="-192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7E363F" w14:textId="77777777" w:rsidR="00A81AE7" w:rsidRPr="007A1D0D" w:rsidRDefault="00A81AE7" w:rsidP="00E622EC">
      <w:pPr>
        <w:ind w:right="-192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1D0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กิจกรรมการเรียนรู้ออนไลน์ผ่านระบบ </w:t>
      </w:r>
      <w:r w:rsidRPr="007A1D0D">
        <w:rPr>
          <w:rFonts w:ascii="TH SarabunPSK" w:hAnsi="TH SarabunPSK" w:cs="TH SarabunPSK"/>
          <w:b/>
          <w:bCs/>
          <w:sz w:val="32"/>
          <w:szCs w:val="32"/>
        </w:rPr>
        <w:t>MJU MOOC</w:t>
      </w:r>
    </w:p>
    <w:p w14:paraId="3FF3F829" w14:textId="244AE571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shd w:val="clear" w:color="auto" w:fill="FFFFFF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กองเทคโนโลยีดิจิทัล ได้เล็งเห็นความสำคัญในการเรียนรู้ออนไลน์ในโลกดิจิทัลนี้ จึงจัดทำโครงการการเรียนรู้ผ่าน </w:t>
      </w:r>
      <w:r w:rsidRPr="007A1D0D">
        <w:rPr>
          <w:rFonts w:ascii="TH SarabunPSK" w:hAnsi="TH SarabunPSK" w:cs="TH SarabunPSK"/>
          <w:sz w:val="32"/>
          <w:szCs w:val="32"/>
        </w:rPr>
        <w:t>Platform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</w:rPr>
        <w:t xml:space="preserve">MJU MOOC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ที่เป็นรูปแบบการนำเสนอการเรียนรู้หลักสูตรต่างๆ ทางออนไลน์ สามารถเข้าถึงผู้เรียนได้จำนวนมากๆ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เพื่อให้สามารถดำเนินการเรียนการสอนให้เข้ากับสถานการณ์  ผู้เรียนและผู้สอนมีช่องทางในการติดต่อสื่อสารกันได้สะดวก และสามารถเข้าถึงเนื้อหาบทเรียนได้อย่างรวดเร็ว ทุกสถานที่ และทุกเวลา มีการจัดหา</w:t>
      </w:r>
      <w:hyperlink r:id="rId40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ระบบการศึกษาออนไลน์</w:t>
        </w:r>
      </w:hyperlink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MJU MOOC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หลักสูตรการเรียนการสอนแบบออนไลน์ จำนวน 44 รายวิชา ซึ่งมีเนื้อหาด้านองค์ความรู้ 7 แขนง เกี่ยวกับนวัตกรรมทางด้านการเกษตร ด้านเทคโนโลยี ด้านภาษาอังกฤษ และอื่นๆ ที่สามารถเรียนรู้ได้ทุกที่ทุกเวลาสำหรับนักศึกษา บุคคลภายนอก และผู้ที่สนใจ  ซึ่งในปีงบประมาณ 256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>7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มีจำนวนผู้เข้าเรียนใช้งาน 8,098 บัญชีรายชื่อ และด้านระบบการเรียนการสอนออนไลน์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MJU MOOC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มีการเปิดอบรมความรู้และทักษะทางเทคโนโลยีสารสนเทศ การสื่อสาร และดิจิทัล (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ICT and Digital Skills)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ผ่านระบบออนไลน์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MJU MOOC </w:t>
      </w:r>
      <w:r w:rsidRPr="007A1D0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โดยนักศึกษาต้องเรียนรู้เนื้อหาให้ครบทุกบทเรียนและทำข้อสอบท้ายบทให้ได้ 60 คะแนนขึ้นไป ถือว่า “สอบผ่าน” </w:t>
      </w:r>
    </w:p>
    <w:p w14:paraId="0D60C0C9" w14:textId="77777777" w:rsidR="00E0142E" w:rsidRDefault="00E0142E" w:rsidP="00E622EC">
      <w:pPr>
        <w:ind w:right="29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0D841EAE" w14:textId="12DB97F1" w:rsidR="00A81AE7" w:rsidRPr="007A1D0D" w:rsidRDefault="00A81AE7" w:rsidP="00E622EC">
      <w:pPr>
        <w:ind w:right="29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การเสริมสร้างประสบการณ์การเรียนรู้นอกห้องเรียน มหาวิทยาลัยแม่โจ้มุ่งมั่นที่จะพัฒนาบัณฑิตสู่ความเป็น</w:t>
      </w:r>
      <w:hyperlink r:id="rId41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ผู้อุดมด้วยปัญญา อดทน สู้งาน เป็นผู้มีคุณธรรมและจริยธรรม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พร้อมทั้งเป็นนักปฏิบัติที่เชี่ยวชาญในสาขาวิชาและทันต่อการเปลี่ยนแปลงของโลก กิจกรรมเสริมหลักสูตรจึงเป็นกระบวนการสนับสนุนการเรียนรู้ของนักศึกษา โดยจะเป็นส่วนเสริมเติมเต็มคุณลักษณะความเป็นบัณฑิตให้แก่นักศึกษา ให้ได้มีโอกาสได้รับการพัฒนาอย่างเต็มศักยภาพ ภายใต้ฐานความคิดที่เชื่อว่าการเรียนรู้นอกชั้นเรียนจะเกื้อหนุนให้นักศึกษาได้รับประสบการณ์ชีวิตที่หลากหลายในรูปของ “ทักษะชีวิต” เพื่อ</w:t>
      </w:r>
      <w:r w:rsidRPr="007A1D0D">
        <w:rPr>
          <w:rFonts w:ascii="TH SarabunPSK" w:hAnsi="TH SarabunPSK" w:cs="TH SarabunPSK"/>
          <w:spacing w:val="8"/>
          <w:sz w:val="32"/>
          <w:szCs w:val="32"/>
          <w:cs/>
        </w:rPr>
        <w:t>ให้นักศึกษามีคุณสมบัติของบัณฑิตที่พึง</w:t>
      </w:r>
      <w:r w:rsidRPr="007A1D0D">
        <w:rPr>
          <w:rFonts w:ascii="TH SarabunPSK" w:hAnsi="TH SarabunPSK" w:cs="TH SarabunPSK"/>
          <w:spacing w:val="8"/>
          <w:sz w:val="32"/>
          <w:szCs w:val="32"/>
          <w:cs/>
        </w:rPr>
        <w:lastRenderedPageBreak/>
        <w:t>ประสงค์ตามกรอบมาตรฐานคุณวุฒิระดับอุดมศึกษา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และสอดคล้องกับคุณลักษณะของบัณฑิตที่พึงประสงค์ที่สภา/องค์กรวิชาชีพได้กำหนด รวมถึงพัฒนานักศึกษาให้เป็นพลเมืองโลกด้วยกระบวนการพัฒนาทักษะในศตวรรษที่ 21 มหาวิทยาลัยจึงได้กำหนดให้นักศึกษาต้องผ่านการเข้าร่วมกิจกรรมเสริมหลักสูตรเพื่อพัฒนานักศึกษาตาม</w:t>
      </w:r>
      <w:hyperlink r:id="rId42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ระเบียบที่มหาวิทยาลัยกำหนด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hyperlink r:id="rId43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กิจกรรมเสริมหลักสูตรระดับมหาวิทยาลัย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44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กิจกรรมเสริมหลักสูตรระดับคณะ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และกิจกรรมเลือกเสรี ส่งเสริมให้นักศึกษาจัดกิจกรรมหรือเข้าร่วมกิจกรรมเสริมหลักสูตรนอกห้องเรียนที่หลากหลาย โดยมหาวิทยาลัยให้การสนับสนุนทั้งในด้านงบประมาณ การให้คำแนะนำปรึกษาและสิ่งอำนวยความสะดวกอื่น ๆ ให้กับนักศึกษา สำหรับการจัดกิจกรรมหรือการเข้าร่วมกิจกรรมเสริมหลักสูตรนอกห้องเรียนต่าง ๆ ทั้งภายในและภายนอกมหาวิทยาลัย ทั้งนี้ กิจกรรมต่าง ๆ ที่นักศึกษาเข้าร่วมจะถูกบันทึกเป็นประวัติด้านกิจกรรมพัฒนานักศึกษาและออกเป็น “</w:t>
      </w:r>
      <w:hyperlink r:id="rId45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ระเบียนกิจกรรมเสริมหลักสูตร</w:t>
        </w:r>
      </w:hyperlink>
      <w:r w:rsidRPr="007A1D0D">
        <w:rPr>
          <w:rStyle w:val="Hyperlink"/>
          <w:rFonts w:ascii="TH SarabunPSK" w:hAnsi="TH SarabunPSK" w:cs="TH SarabunPSK"/>
          <w:sz w:val="32"/>
          <w:szCs w:val="32"/>
        </w:rPr>
        <w:t xml:space="preserve"> (Student Activity Transcript)</w:t>
      </w:r>
      <w:r w:rsidRPr="007A1D0D">
        <w:rPr>
          <w:rFonts w:ascii="TH SarabunPSK" w:hAnsi="TH SarabunPSK" w:cs="TH SarabunPSK"/>
          <w:sz w:val="32"/>
          <w:szCs w:val="32"/>
          <w:cs/>
        </w:rPr>
        <w:t>” ของนักศึกษา โดยนักศึกษาสามารถใช้ใบรายงานผลดังกล่าวควบคู่กับใบรายงานผลการศึกษา (</w:t>
      </w:r>
      <w:r w:rsidRPr="007A1D0D">
        <w:rPr>
          <w:rFonts w:ascii="TH SarabunPSK" w:hAnsi="TH SarabunPSK" w:cs="TH SarabunPSK"/>
          <w:sz w:val="32"/>
          <w:szCs w:val="32"/>
        </w:rPr>
        <w:t>transcript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) ในการสมัครงาน สามารถสร้างความมั่นใจให้กับผู้ใช้บัณฑิตว่านักศึกษาของมหาวิทยาลัยมีความรู้และประสบการณ์นอกเหนือตำราเรียนโดยผ่านกิจกรรมต่าง ๆ สร้างโอกาสในการจ้างงานให้แก่นักศึกษา ซึ่งนักศึกษาสามารถตรวจสอบประวัติการเข้าร่วมกิจกรรมเสริมหลักสูตรผ่านเว็บไซต์ </w:t>
      </w:r>
      <w:hyperlink r:id="rId46" w:tgtFrame="_blank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msat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mju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ac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โ</w:t>
      </w:r>
      <w:r w:rsidRPr="007A1D0D">
        <w:rPr>
          <w:rFonts w:ascii="TH SarabunPSK" w:hAnsi="TH SarabunPSK" w:cs="TH SarabunPSK"/>
          <w:sz w:val="32"/>
          <w:szCs w:val="32"/>
          <w:cs/>
        </w:rPr>
        <w:t>ดยในเว็บไซต์ดังกล่าวมีการประชาสัมพันธ์การเข้าร่วมกิจกรรมเสริมหลักสูตร ข่าวสารกิจกรรม ประวัติด้านกิจกรรมเสริมหลักสูตร และการแสดงข้อมูลนักศึกษาที่เป็นนักกิจกรรมดีเด่น เพื่อสร้างแรงจูงใจให้กับนักศึกษาในการเข้าร่วมกิจกรรมเสริมหลักสูตรที่มหาวิทยาลัยจัดขึ้น</w:t>
      </w:r>
    </w:p>
    <w:p w14:paraId="2099AE43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มหาวิทยาลัยมีการกำหนดตัวบ่งชี้ความสำเร็จตามวัตถุประสงค์ของแผนการจัดกิจกรรมเสริมหลักสูตรเพื่อพัฒนานักศึกษา ซึ่งยึดหลักการมีส่วนร่วมของทุกภาคส่วนที่มีส่วนเกี่ยวข้องและมีส่วนสนับสนุนในการพัฒนานักศึกษา โดยมีการจัดประชุมเพื่อจัดสรรงบประมาณด้านการพัฒนานักศึกษากับหน่วยงานที่เกี่ยวข้อง อันประกอบด้วยคณะ/วิทยาลัย สำนักหอสมุด สำนักบริหารและพัฒนาวิชาการ กองพัฒนานักศึกษา กองเทคโนโลยีดิจิทัล กองส่งเสริมศิลปวัฒนธรรม และองค์กรนักศึกษา (สภานักศึกษา, องค์การนักศึกษา และสโมสรนักศึกษาคณะ/วิทยาลัย) ผ่านที่ประชุมกลุ่มงานพัฒนานักศึกษาฯ เพื่อทบทวนแผนการดำเนินงานในปีงบประมาณที่ผ่านมาและพิจารณาจัดสรรงบประมาณในการจัดกิจกรรมเสริมหลักสูตรให้กับหน่วยงานที่เกี่ยวข้องใช้ในการดำเนินกิจกรรมเสริมหลักสูตรตาม</w:t>
      </w:r>
      <w:hyperlink r:id="rId47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ระเบียบมหาวิทยาลัยแม่โจ้ ว่าด้วยกิจกรรมนักศึกษา พ.ศ.2562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โดยการดำเนินกิจกรรมเสริมหลักสูตรเพื่อพัฒนานักศึกษานักศึกษา ประกอบด้วย</w:t>
      </w:r>
    </w:p>
    <w:p w14:paraId="42BF0AE5" w14:textId="1ACEBF92" w:rsidR="00A81AE7" w:rsidRPr="007A1D0D" w:rsidRDefault="00A81AE7" w:rsidP="00136842">
      <w:pPr>
        <w:pStyle w:val="ListParagraph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โครงการ/กิจกรรมที่ดำเนินการโดยมหาวิทยาลัย ประกอบด้วย กองพัฒนานักศึกษา </w:t>
      </w:r>
      <w:r w:rsidR="00136842" w:rsidRPr="007A1D0D">
        <w:rPr>
          <w:rFonts w:ascii="TH SarabunPSK" w:hAnsi="TH SarabunPSK" w:cs="TH SarabunPSK"/>
          <w:sz w:val="32"/>
          <w:szCs w:val="32"/>
        </w:rPr>
        <w:br/>
      </w:r>
      <w:r w:rsidRPr="007A1D0D">
        <w:rPr>
          <w:rFonts w:ascii="TH SarabunPSK" w:hAnsi="TH SarabunPSK" w:cs="TH SarabunPSK"/>
          <w:sz w:val="32"/>
          <w:szCs w:val="32"/>
          <w:cs/>
        </w:rPr>
        <w:t>กองส่งเสริมศิลปวัฒนธรรม และสำนักบริหารและพัฒนาวิชาการ</w:t>
      </w:r>
    </w:p>
    <w:p w14:paraId="3611C2C4" w14:textId="77777777" w:rsidR="00A81AE7" w:rsidRPr="007A1D0D" w:rsidRDefault="00A81AE7" w:rsidP="00136842">
      <w:pPr>
        <w:pStyle w:val="ListParagraph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โครงการ/กิจกรรมที่ดำเนินการโดยคณะ/วิทยาลัย </w:t>
      </w:r>
    </w:p>
    <w:p w14:paraId="6269AF4B" w14:textId="77777777" w:rsidR="00A81AE7" w:rsidRPr="007A1D0D" w:rsidRDefault="00A81AE7" w:rsidP="00136842">
      <w:pPr>
        <w:pStyle w:val="ListParagraph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โครงการ/กิจกรรมที่ดำเนินการโดยองค์กรนักศึกษา ประกอบด้วย สภานักศึกษา องค์การนักศึกษา สโมสรนักศึกษา และชมรมต่าง ๆ </w:t>
      </w:r>
    </w:p>
    <w:p w14:paraId="0B76C523" w14:textId="77777777" w:rsidR="00A81AE7" w:rsidRPr="007A1D0D" w:rsidRDefault="00A81AE7" w:rsidP="00136842">
      <w:pPr>
        <w:pStyle w:val="ListParagraph"/>
        <w:numPr>
          <w:ilvl w:val="0"/>
          <w:numId w:val="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โครงการ/กิจกรรมที่ดำเนินการโดยหน่วยงานอื่น ๆ ที่นักศึกษาสามารถเข้าร่วมได้ทั้งภายในและภายนอกมหาวิทยาลัย</w:t>
      </w:r>
    </w:p>
    <w:p w14:paraId="667590FA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มหาวิทยาลัย มีการประเมินผลความสำเร็จของการดำเนินโครงการตามวัตถุประสงค์ของกิจกรรม และนำผลการประเมินมาปรับปรุงการดำเนินงานครั้งต่อไป โดยหลังจากเสร็จสิ้นกิจกรรมมหาวิทยาลัยกำหนดให้มีการประเมินผลความสำเร็จตามตัวชี้วัดที่มหาวิทยาลัยกำหนด ซึ่งเป็นกระบวนการย้อนกลับ สามารถนำมาใช้ในการปรับปรุง พัฒนา โครงการให้มีประสิทธิภาพมากยิ่งขึ้น โดยผู้รับผิดชอบโครงการจะต้องรายงานผลการดำเนินโครงการ ในระบบสารสนเทศเพื่อการบริหาร (</w:t>
      </w:r>
      <w:hyperlink r:id="rId48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https://erp.mju.ac.th/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>) และองค์กรนักศึกษาจะรายงานผลการดำเนินงานโครงการ/กิจกรรมประจำปี ต่อที่ประชุมสภานักศึกษา ใน</w:t>
      </w:r>
      <w:hyperlink r:id="rId49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 xml:space="preserve">ประชุมใหญ่สมัยสามัญองค์กรนักศึกษา ประจำปี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shd w:val="clear" w:color="auto" w:fill="FFFFFF"/>
          </w:rPr>
          <w:t>256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shd w:val="clear" w:color="auto" w:fill="FFFFFF"/>
            <w:cs/>
          </w:rPr>
          <w:t>7</w:t>
        </w:r>
      </w:hyperlink>
    </w:p>
    <w:p w14:paraId="4747A8AD" w14:textId="0898162A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lastRenderedPageBreak/>
        <w:t>นอกจากนี้ มหาวิทยาลัยโดยงานพัฒนานักศึกษาและศิษย์เก่าสัมพันธ์ กองพัฒนานักศึกษา ได้จัด</w:t>
      </w:r>
      <w:hyperlink r:id="rId50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กิจกรรมเสริมสร้างอัตลักษณ์ลูกแม่โจ้ ต้อนรับอินทนิลช่องที่ 89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7A1D0D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 xml:space="preserve">หล่อหล่อมให้นักศึกษาของมหาวิทยาลัยเป็นบัณฑิตที่อุดมด้วยปัญญา อดทน สู้งาน เป็นผู้มีคุณธรรมและจริยธรรม เพื่อความเจริญรุ่งเรืองวัฒนาของสังคมไทยที่มีการเกษตรเป็นรากฐาน พร้อมทั้งกำหนดเป็นยุทธศาสตร์สำหรับการพัฒนามหาวิทยาลัยตามนโยบายในด้านนักศึกษาและศิษย์เก่าไว้ อีกทั้งส่งเสริมให้นักศึกษาได้เกิดความรัก ความสามัคคี และความภาคภูมิใจในสถาบัน </w:t>
      </w:r>
      <w:r w:rsidRPr="007A1D0D">
        <w:rPr>
          <w:rFonts w:ascii="TH SarabunPSK" w:hAnsi="TH SarabunPSK" w:cs="TH SarabunPSK"/>
          <w:sz w:val="32"/>
          <w:szCs w:val="32"/>
          <w:cs/>
        </w:rPr>
        <w:t>มีการจัดกิจกรรม</w:t>
      </w:r>
      <w:hyperlink r:id="rId51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การพัฒนานักศึกษาตามคุณลักษณะที่พึงประสงค์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โดยมุ่งเน้นการพัฒนาทักษะการเป็นผู้นำให้กับผู้นำองค์กรนักศึกษา และยังส่งเสริมให้นักศึกษาเข้าร่วมกิจกรรม </w:t>
      </w:r>
      <w:hyperlink r:id="rId52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shd w:val="clear" w:color="auto" w:fill="FFFFFF"/>
          </w:rPr>
          <w:t>MJU AGRI SMART STARTUP ACADEMY 2024</w:t>
        </w:r>
      </w:hyperlink>
      <w:r w:rsidRPr="007A1D0D">
        <w:rPr>
          <w:rFonts w:ascii="TH SarabunPSK" w:hAnsi="TH SarabunPSK" w:cs="TH SarabunPSK"/>
          <w:color w:val="080809"/>
          <w:sz w:val="32"/>
          <w:szCs w:val="32"/>
          <w:shd w:val="clear" w:color="auto" w:fill="FFFFFF"/>
          <w:cs/>
        </w:rPr>
        <w:t xml:space="preserve"> ซึ่งเป็นกิจกรรมที่ส่งเสริมการเป็นผู้ประกอบการสำหรับนักศึกษาทุกระดับ</w:t>
      </w:r>
    </w:p>
    <w:p w14:paraId="231ED73B" w14:textId="77777777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133B8DD" w14:textId="4D96FFBB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มหาวิทยาลัยมีบริการสนับสนุนช่วยเหลือผู้เรียนด้านการเงิน โดยมีให้ความช่วยเหลือด้านทุนการศึกษาและการให้บริการกู้ยืมเงินกองทุนเงินให้กู้ยืมเพื่อการศึกษา ซึ่งจะช่วยบรรเทาความเดือดร้อนด้านการเงิน ส่งผลให้นักศึกษาลดความกังวลใจ ทำให้มีความตั้งใจศึกษาเล่าเรียนจนจบการศึกษา</w:t>
      </w:r>
    </w:p>
    <w:p w14:paraId="6847EC98" w14:textId="34DD84CC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การให้ความช่วยเหลือด้านทุนการศึกษา เป็นบริการที่ให้ความช่วยเหลือแก่นักศึกษาที่ขาดแคลนทุนทรัพย์ ได้มีโอกาสศึกษาเล่าเรียนจนจบการศึกษา โดยมหาวิทยาลัยมีการจัดสรรงบประมาณสนับสนุนและได้รับการสนับสนุนจากหน่วยงานภายนอก ทั้งภาครัฐ เอกชน บริษัท ห้างร้าน มูลนิธิ ศิษย์เก่าฯลฯ นำมาจัดสรรเป็นทุนการศึกษาให้แก่นักศึกษาที่มีฐานะยากจน มุ่งมั่นในการเรียน มีจิตอาสา และสร้างชื่อเสียงให้มหาวิทยาลัย ซึ่งนักศึกษาที่มีความประสงค์ขอรับทุนการศึกษา จะสมัครเข้ารับการคัดเลือกตาม</w:t>
      </w:r>
      <w:hyperlink r:id="rId53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ขั้นตอนการคัดเลือกผู้ทีมีความเหมาะสมที่จะรับทุนการศึกษา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เมื่อนักศึกษาได้รับคัดเลือกแล้ว มหาวิทยาลัยก็จะเร่งดำเนินการเบิกจ่ายเงินทุนการศึกษา ตาม</w:t>
      </w:r>
      <w:hyperlink r:id="rId54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ขั้นตอนการเบิกจ่ายทุนการศึกษา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เพื่อให้นักศึกษาได้รับเงินทุนรวดเร็วขึ้น โดยในปีการศึกษา 2567 มีนักศึกษาที่ได้รับทุนการศึกษา จำนวน 6</w:t>
      </w:r>
      <w:r w:rsidRPr="007A1D0D">
        <w:rPr>
          <w:rFonts w:ascii="TH SarabunPSK" w:hAnsi="TH SarabunPSK" w:cs="TH SarabunPSK"/>
          <w:sz w:val="32"/>
          <w:szCs w:val="32"/>
        </w:rPr>
        <w:t>35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ราย รวมเป็นเงินทุนการศึกษา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1</w:t>
      </w:r>
      <w:r w:rsidRPr="007A1D0D">
        <w:rPr>
          <w:rFonts w:ascii="TH SarabunPSK" w:hAnsi="TH SarabunPSK" w:cs="TH SarabunPSK"/>
          <w:sz w:val="32"/>
          <w:szCs w:val="32"/>
        </w:rPr>
        <w:t>2</w:t>
      </w:r>
      <w:r w:rsidRPr="007A1D0D">
        <w:rPr>
          <w:rFonts w:ascii="TH SarabunPSK" w:hAnsi="TH SarabunPSK" w:cs="TH SarabunPSK"/>
          <w:sz w:val="32"/>
          <w:szCs w:val="32"/>
          <w:cs/>
        </w:rPr>
        <w:t>,</w:t>
      </w:r>
      <w:r w:rsidRPr="007A1D0D">
        <w:rPr>
          <w:rFonts w:ascii="TH SarabunPSK" w:hAnsi="TH SarabunPSK" w:cs="TH SarabunPSK"/>
          <w:sz w:val="32"/>
          <w:szCs w:val="32"/>
        </w:rPr>
        <w:t>638</w:t>
      </w:r>
      <w:r w:rsidRPr="007A1D0D">
        <w:rPr>
          <w:rFonts w:ascii="TH SarabunPSK" w:hAnsi="TH SarabunPSK" w:cs="TH SarabunPSK"/>
          <w:sz w:val="32"/>
          <w:szCs w:val="32"/>
          <w:cs/>
        </w:rPr>
        <w:t>,</w:t>
      </w:r>
      <w:r w:rsidRPr="007A1D0D">
        <w:rPr>
          <w:rFonts w:ascii="TH SarabunPSK" w:hAnsi="TH SarabunPSK" w:cs="TH SarabunPSK"/>
          <w:sz w:val="32"/>
          <w:szCs w:val="32"/>
        </w:rPr>
        <w:t>7</w:t>
      </w:r>
      <w:r w:rsidRPr="007A1D0D">
        <w:rPr>
          <w:rFonts w:ascii="TH SarabunPSK" w:hAnsi="TH SarabunPSK" w:cs="TH SarabunPSK"/>
          <w:sz w:val="32"/>
          <w:szCs w:val="32"/>
          <w:cs/>
        </w:rPr>
        <w:t>50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A4C7C3B" w14:textId="313C541C" w:rsidR="00A81AE7" w:rsidRPr="007A1D0D" w:rsidRDefault="00A81AE7" w:rsidP="00E622EC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การให้บริการกู้ยืมเงินกองทุนเงินให้กู้ยืมเพื่อการศึกษา เป็นบริการที่สนับสนุนและส่งเสริมการศึกษา ด้วยการให้เงินกู้ยืมเพื่อการศึกษาในลักษณะต่าง ๆ คือ เงินกู้ยืมเพื่อการศึกษาให้แก่นักศึกษาที่ขาดแคลนทุนทรัพย์ นักศึกษาที่ศึกษาในสาขาวิชาที่เป็นความต้องการหลัก ซึ่งมีความชัดเจนของการผลิตกําลังคนและมีความจําเป็นต่อการพัฒนาประเทศ โดยมีกระบวนการและขั้นตอนการกู้ยืมเงินเพื่อการศึกษา ตาม</w:t>
      </w:r>
      <w:hyperlink r:id="rId55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กำหนดการกู้ยืมเงิน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นักศึกษาสามารถอ่านรายละเอียดและติดตามข่าวสารเกี่ยวกับการกู้ยืมได้จากเว็บไซต์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hyperlink r:id="rId56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https://stdloan.mju.ac.th/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 และ </w:t>
      </w:r>
      <w:hyperlink r:id="rId57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facebook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com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StudentloanMaejo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 ซึ่งในปีการศึกษา 256</w:t>
      </w:r>
      <w:r w:rsidRPr="007A1D0D">
        <w:rPr>
          <w:rFonts w:ascii="TH SarabunPSK" w:hAnsi="TH SarabunPSK" w:cs="TH SarabunPSK"/>
          <w:sz w:val="32"/>
          <w:szCs w:val="32"/>
        </w:rPr>
        <w:t>7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มี</w:t>
      </w:r>
      <w:hyperlink r:id="rId58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ผู้กู้ยืมเงิน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ภาคการศึกษาที่ 1 จำนวน </w:t>
      </w:r>
      <w:r w:rsidRPr="007A1D0D">
        <w:rPr>
          <w:rFonts w:ascii="TH SarabunPSK" w:hAnsi="TH SarabunPSK" w:cs="TH SarabunPSK"/>
          <w:sz w:val="32"/>
          <w:szCs w:val="32"/>
        </w:rPr>
        <w:t>7,398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ราย และภาคการศึกษาที่ 2 จำนวน </w:t>
      </w:r>
      <w:r w:rsidRPr="007A1D0D">
        <w:rPr>
          <w:rFonts w:ascii="TH SarabunPSK" w:hAnsi="TH SarabunPSK" w:cs="TH SarabunPSK"/>
          <w:sz w:val="32"/>
          <w:szCs w:val="32"/>
        </w:rPr>
        <w:t>7</w:t>
      </w:r>
      <w:r w:rsidRPr="007A1D0D">
        <w:rPr>
          <w:rFonts w:ascii="TH SarabunPSK" w:hAnsi="TH SarabunPSK" w:cs="TH SarabunPSK"/>
          <w:sz w:val="32"/>
          <w:szCs w:val="32"/>
          <w:cs/>
        </w:rPr>
        <w:t>,</w:t>
      </w:r>
      <w:r w:rsidRPr="007A1D0D">
        <w:rPr>
          <w:rFonts w:ascii="TH SarabunPSK" w:hAnsi="TH SarabunPSK" w:cs="TH SarabunPSK"/>
          <w:sz w:val="32"/>
          <w:szCs w:val="32"/>
        </w:rPr>
        <w:t>181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ราย</w:t>
      </w:r>
    </w:p>
    <w:p w14:paraId="5346A452" w14:textId="56E9EEF1" w:rsidR="00A81AE7" w:rsidRPr="007A1D0D" w:rsidRDefault="00A81AE7" w:rsidP="00136842">
      <w:pPr>
        <w:pStyle w:val="ListParagraph"/>
        <w:ind w:left="0" w:firstLine="1134"/>
        <w:jc w:val="thaiDistribute"/>
        <w:rPr>
          <w:rStyle w:val="Hyperlink"/>
          <w:rFonts w:ascii="TH SarabunPSK" w:hAnsi="TH SarabunPSK" w:cs="TH SarabunPSK"/>
          <w:color w:val="000000" w:themeColor="text1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มหาวิทยาลัยมีบริการด้านการให้คำปรึกษา </w:t>
      </w:r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ด้านการใช้ชีวิตในรั้วมหาวิทยาลัยแก่นักศึกษา ซึ่งมี</w:t>
      </w:r>
      <w:hyperlink r:id="rId59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ระบบและขั้นตอนในการดูแลนักศึกษาที่ต้องการขอรับคำปรึกษาด้านการเรียน ด้านคุณภาพชีวิต และสุขภาพจิต</w:t>
        </w:r>
      </w:hyperlink>
      <w:r w:rsidRPr="007A1D0D">
        <w:rPr>
          <w:rStyle w:val="Hyperlink"/>
          <w:rFonts w:ascii="TH SarabunPSK" w:hAnsi="TH SarabunPSK" w:cs="TH SarabunPSK"/>
          <w:sz w:val="32"/>
          <w:szCs w:val="32"/>
          <w:cs/>
        </w:rPr>
        <w:t xml:space="preserve"> </w:t>
      </w:r>
      <w:hyperlink r:id="rId60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มีกระบวนการดำเนินการช่วยเหลือนักศึกษาร่วมกับหน่วยงานที่เกี่ยวข้อง</w:t>
        </w:r>
      </w:hyperlink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</w:t>
      </w:r>
      <w:hyperlink r:id="rId61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มีขั้นตอนการส่งต่อผู้ป่วยจิตเวชฉุกเฉิน</w:t>
        </w:r>
      </w:hyperlink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โดยได้เตรียมข้อมูลเบื้องต้น เพื่อให้นักศึกษาสามารถศึกษา</w:t>
      </w:r>
      <w:hyperlink r:id="rId62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ความรู้เกี่ยวกับสุขภาวะทางใจ</w:t>
        </w:r>
      </w:hyperlink>
      <w:r w:rsidRPr="007A1D0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ได้ด้วยตนเอง ทั้งนี้ เพื่อให้นักศึกษาสามารถดำรงชีวิตระหว่างกำลังศึกษาได้อย่างมีความสุข สามารถป้องกันและแก้ไขปัญหาของตนเองได้อย่างมีประสิทธิภาพ และสำเร็จการศึกษาได้อย่างตั้งใจ ซึ่งในปีการศึกษา 2567 มีนักศึกษามาใช้บริการ </w:t>
      </w:r>
      <w:hyperlink r:id="rId63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จำนวน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 xml:space="preserve">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367 ราย</w:t>
        </w:r>
      </w:hyperlink>
    </w:p>
    <w:p w14:paraId="581AC32A" w14:textId="77777777" w:rsidR="00A81AE7" w:rsidRPr="007A1D0D" w:rsidRDefault="00A81AE7" w:rsidP="00136842">
      <w:pPr>
        <w:ind w:right="26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มหาวิทยาลัยมีกิจกรรมส่งเสริมด้านการพัฒนาวินัยนักศึกษา เพื่อส่งเสริมให้นักศึกษาเกิดการเรียนรู้ พัฒนาและปรับปรุงตนเองให้เป็นผู้ที่มีความประพฤติเรียบร้อย ตั้งมั่นอยู่ในระเบียบวินัยที่ดี มีจริยธรรมอันดีงาม ซึ่งจะส่งผลให้นักศึกษามีทักษะการใช้ชีวิตที่ถูกต้อง ไม่สร้างปัญหาหรือความเดือนร้อนให้แก่ตนเองและผู้อื่น สามารถอยู่ในสังคมได้อย่างมีความสุข ปลอดภัย มีคุณภาพชีวิตที่ดี และเป็นพลเมืองที่ดี ทั้งนี้ ปัจจัยที่</w:t>
      </w:r>
      <w:r w:rsidRPr="007A1D0D">
        <w:rPr>
          <w:rFonts w:ascii="TH SarabunPSK" w:hAnsi="TH SarabunPSK" w:cs="TH SarabunPSK"/>
          <w:sz w:val="32"/>
          <w:szCs w:val="32"/>
          <w:cs/>
        </w:rPr>
        <w:lastRenderedPageBreak/>
        <w:t xml:space="preserve">จะทำให้นักศึกษาเป็นผู้มีวินัยดี รู้จักรับผิดชอบต่อตนเองและสังคมส่วนรวม เป็นบัณฑิตที่พึงประสงค์และเป็นพลเมืองที่ดีของสังคม มีหลายปัจจัย ซึ่งในด้านการมีวินัยดีของนักศึกษา เป็นปัจจัยที่หนุนเสริมให้นักศึกษาเกิดประสบการณ์การเรียนรู้ สามารถนำความรู้ที่ได้รับมาปรับใช้ในการใช้ชีวิตในสังคมได้อย่างมีความสุขและปลอดภัย ดังนั้น งานพัฒนาวินัยนักศึกษา กองพัฒนานักศึกษา ได้มีการส่งเสริมสนับสนุนให้นักศึกษาในภาพรวมเกิดการเรียนรู้ ผ่านการจัดกิจกรรมเสริมหลักสูตร ทั้งในรูปแบบกิจกรรมที่เป็นการส่งเสริมสนับสนุนด้านการรณรงค์ ประชาสัมพันธ์ หรือสร้างการรับรู้ด้านวินัยนักศึกษา อาทิ </w:t>
      </w:r>
      <w:hyperlink r:id="rId64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โครงการจัดทำสื่อรณรงค์ส่งเสริมและพัฒนาด้านวินัยนักศึกษา ประจำปีการศึกษา 2567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กิจกรรมเน้นย้ำเฉพาะกลุ่มผู้นำนักศึกษาที่จะสามารถเป็นแบบอย่างที่ดีด้านวินัยนักศึกษาและสามารถพัฒนาต่อยอดให้มีบทบาทในการดูแลช่วยเหลือนักศึกษาอื่น ๆ ได้ อาทิ </w:t>
      </w:r>
      <w:hyperlink r:id="rId65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โครงสร้างเสริมสร้างวินัยนักศึกษาใหม่</w:t>
        </w:r>
      </w:hyperlink>
      <w:r w:rsidRPr="007A1D0D">
        <w:rPr>
          <w:rStyle w:val="Hyperlink"/>
          <w:rFonts w:ascii="TH SarabunPSK" w:hAnsi="TH SarabunPSK" w:cs="TH SarabunPSK"/>
          <w:sz w:val="32"/>
          <w:szCs w:val="32"/>
          <w:cs/>
        </w:rPr>
        <w:t xml:space="preserve"> ประจำปีการศึกษา 2567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กิจกรรมที่เป็นการป้องปรามหรือสร้างภูมิคุ้มกันในให้แก่นักศึกษา เพื่อไม่ให้เข้าไปยุ่งเกี่ยวกับสิ่งเสพติดและอบายมุข และกิจกรรมที่ส่งเสริมให้นักศึกษาเคารพและปฏิบัติตามกฎหมายจราจรทั้งภายในและภายนอกมหาวิทยาลัย ซึ่งจะทำให้นักศึกษาเกิดความปลอดภัย ลดความรุนแรงหรือผลกระทบต่อชีวิตและทรัพย์สิน ทำให้นักศึกษามีคุณภาพชีวิตที่ดีขึ้น โดยจะมี</w:t>
      </w:r>
      <w:hyperlink r:id="rId66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การตรวจตรากวดขันด้านวินัยจราจรภายในมหาวิทยาลัยอย่างเข้มข้นและต่อเนื่อง 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อีกทั้งเป็นหน่วยงานที่มี</w:t>
      </w:r>
      <w:hyperlink r:id="rId67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บริการจัดทำหนังสือรับรองความประพฤติ (ของมหาวิทยาลัย) ให้แก่นักศึกษา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เพื่อใช้เป็นเอกสารประกอบเพื่อเป็นการยืนยันหรือการันตีว่านักศึกษาของมหาวิทยาลัยแม่โจ้มีคุณภาพ เป็นผู้ที่มีความประพฤติที่เหมาะสม ทั้งการขอรับทุนการศึกษา (ระดับคณะและระดับมหาวิทยาลัย) การขอศึกษาต่อในระดับที่สูงขึ้น หรือการสมัครงาน ฯลฯ เป็นต้น มี</w:t>
      </w:r>
      <w:hyperlink r:id="rId68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บริการให้คำปรึกษา คำแนะนำ และตอบข้อซักถามด้านวินัยนักศึกษา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ทั้งนักศึกษาทั่วไป และนักศึกษาที่ประพฤติตนไม่เหมาะสมหรือกระทำผิดวินัยนักศึกษา โดยมีการให้บริการภายในสำนักงาน บริการทางโทรศัพท์ และ</w:t>
      </w:r>
      <w:hyperlink r:id="rId69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บริการผ่าน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 xml:space="preserve">Fanpage Facebook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ของงานพัฒนาวินัยนักศึกษามหาวิทยาลัยแม่โจ้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โดยจะมีการให้ความรู้ด้านวินัยนักศึกษาและกฎหมายทั่วไปอันเป็นประโยชน์ รวมทั้งมีเจ้าหน้าที่ (แอดมินเพจ) ทำหน้าที่ตอบข้อซักถาม ให้คำปรึกษาและข้อแนะนำตลอด 24 ชั่วโมง เพื่อมุ่งให้นักศึกษาเกิดการปรับปรุงประสบการณ์การเรียนรู้ด้านความรู้ทักษะ สามารถนำไปปรับใช้ให้เกิดการพัฒนาความสามารถด้านการทำงานและการใช้ชีวิตอย่างถูกต้องต่อไป</w:t>
      </w:r>
    </w:p>
    <w:p w14:paraId="15BE193F" w14:textId="77777777" w:rsidR="00A81AE7" w:rsidRPr="007A1D0D" w:rsidRDefault="00A81AE7" w:rsidP="00E622EC">
      <w:pPr>
        <w:ind w:right="26" w:firstLine="1134"/>
        <w:contextualSpacing/>
        <w:rPr>
          <w:rFonts w:ascii="TH SarabunPSK" w:hAnsi="TH SarabunPSK" w:cs="TH SarabunPSK"/>
          <w:sz w:val="32"/>
          <w:szCs w:val="32"/>
        </w:rPr>
      </w:pPr>
    </w:p>
    <w:p w14:paraId="38DB4A72" w14:textId="77777777" w:rsidR="00A81AE7" w:rsidRPr="007A1D0D" w:rsidRDefault="00A81AE7" w:rsidP="00E622EC">
      <w:pPr>
        <w:ind w:right="-192" w:firstLine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1D0D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การเตรียมความพร้อมก่อนออกไปปฏิบัติสหกิจศึกษาและการเตรียมความพร้อมทางทักษะอาชีพ</w:t>
      </w:r>
    </w:p>
    <w:p w14:paraId="4FC3D8F8" w14:textId="77777777" w:rsidR="00A81AE7" w:rsidRPr="007A1D0D" w:rsidRDefault="00A81AE7" w:rsidP="00E622EC">
      <w:pPr>
        <w:ind w:right="-192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กองเทคโนโลยีดิจิทัล ได้จัดกิจกรรมอบรมการเตรียมความพร้อมทางด้าน </w:t>
      </w:r>
      <w:r w:rsidRPr="007A1D0D">
        <w:rPr>
          <w:rFonts w:ascii="TH SarabunPSK" w:hAnsi="TH SarabunPSK" w:cs="TH SarabunPSK"/>
          <w:sz w:val="32"/>
          <w:szCs w:val="32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cs/>
        </w:rPr>
        <w:t>ในหลักสูตรโปรแกรมสำนักงานพื้นฐาน</w:t>
      </w:r>
      <w:r w:rsidRPr="007A1D0D">
        <w:rPr>
          <w:rFonts w:ascii="TH SarabunPSK" w:hAnsi="TH SarabunPSK" w:cs="TH SarabunPSK"/>
          <w:sz w:val="32"/>
          <w:szCs w:val="32"/>
        </w:rPr>
        <w:t xml:space="preserve"> Microsoft Office Word, Excel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A1D0D">
        <w:rPr>
          <w:rFonts w:ascii="TH SarabunPSK" w:hAnsi="TH SarabunPSK" w:cs="TH SarabunPSK"/>
          <w:sz w:val="32"/>
          <w:szCs w:val="32"/>
        </w:rPr>
        <w:t xml:space="preserve">Power Point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รวมถึงมีการจัดอบรมส่งเสริมการเข้าถึงและใช้ประโยชน์จาก </w:t>
      </w:r>
      <w:r w:rsidRPr="007A1D0D">
        <w:rPr>
          <w:rFonts w:ascii="TH SarabunPSK" w:hAnsi="TH SarabunPSK" w:cs="TH SarabunPSK"/>
          <w:sz w:val="32"/>
          <w:szCs w:val="32"/>
        </w:rPr>
        <w:t xml:space="preserve">ICT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ในการเรียนรู้และการทำงานโดยใช้ </w:t>
      </w:r>
      <w:r w:rsidRPr="007A1D0D">
        <w:rPr>
          <w:rFonts w:ascii="TH SarabunPSK" w:hAnsi="TH SarabunPSK" w:cs="TH SarabunPSK"/>
          <w:sz w:val="32"/>
          <w:szCs w:val="32"/>
        </w:rPr>
        <w:t xml:space="preserve">Cloud Computing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สำหรับนักศึกษาคณะต่างๆ ภายในมหาวิทยาลัย อย่างต่อเนื่องทุกปีการศึกษาเพื่อเตรียมความพร้อมของนักศึกษาก่อนออกไปปฏิบัติงานสหกิจศึกษาตามเกณฑ์มาตรฐานสหกิจศึกษาของสำนักปลัด กระทรวงการอุดมศึกษา วิทยาศาสตร์ วิจัยและนวัตกรรม (สป.อว) และสมาคมสหกิจศึกษาไทย อันเป็นมาตรฐานการดำเนินงานสหกิจศึกษาของสถาบันอุดมศึกษาในประเทศไทย อีกทั้งนักศึกษายังสามารถนำความรู้ที่ได้ร่วมอบรมไปต่อยอดในทักษะอาชีพการทำงานเมื่อจบการศึกษาต่อไป </w:t>
      </w:r>
    </w:p>
    <w:p w14:paraId="27678EF7" w14:textId="77777777" w:rsidR="00A81AE7" w:rsidRPr="007A1D0D" w:rsidRDefault="00A81AE7" w:rsidP="00136842">
      <w:pPr>
        <w:ind w:right="29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>ฝ่ายสหกิจศึกษาและพัฒนาอาชีพ ได้มีการสนับสนุนด้านการจัดหางานแก่นักศึกษา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ในการให้บริการแนะแนวอาชีพแก่นักศึกษามหาวิทยาลัยสำหรับนักศึกษาชั้นปีที่ </w:t>
      </w:r>
      <w:r w:rsidRPr="007A1D0D">
        <w:rPr>
          <w:rFonts w:ascii="TH SarabunPSK" w:hAnsi="TH SarabunPSK" w:cs="TH SarabunPSK"/>
          <w:sz w:val="32"/>
          <w:szCs w:val="32"/>
        </w:rPr>
        <w:t>3 – 4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 ที่กำลังจะสำเร็จการศึกษา ได้รับการเตรียมความพร้อมสำหรับการทำงานในอาชีพ ดังนี้ บริการด้านข่าวสารแรงงาน บริการวิชาความรู้ด้านการเขียนใบสมัครงาน และการเขียน </w:t>
      </w:r>
      <w:r w:rsidRPr="007A1D0D">
        <w:rPr>
          <w:rFonts w:ascii="TH SarabunPSK" w:hAnsi="TH SarabunPSK" w:cs="TH SarabunPSK"/>
          <w:sz w:val="32"/>
          <w:szCs w:val="32"/>
        </w:rPr>
        <w:t xml:space="preserve">Resume </w:t>
      </w:r>
      <w:r w:rsidRPr="007A1D0D">
        <w:rPr>
          <w:rFonts w:ascii="TH SarabunPSK" w:hAnsi="TH SarabunPSK" w:cs="TH SarabunPSK"/>
          <w:sz w:val="32"/>
          <w:szCs w:val="32"/>
          <w:cs/>
        </w:rPr>
        <w:t>ความรู้ด้านเทคนิคการสัมภาษณ์งาน ความรู้ด้านบุคลิกภาพ ความรู้เรื่องอาชีพที่น่าสนใจ งานฝึกอาชีพอิสระ และการประสานบริการจัดหางาน ทั้งงานประจำ</w:t>
      </w:r>
      <w:r w:rsidRPr="007A1D0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และงานพิเศษให้กับนักศึกษาได้ทราบข้อมูลตลาดแรงงานในปัจจุบัน  โดยมีการสนับสนุนทักษะที่จำเป็นด้าน </w:t>
      </w:r>
      <w:r w:rsidRPr="007A1D0D">
        <w:rPr>
          <w:rFonts w:ascii="TH SarabunPSK" w:hAnsi="TH SarabunPSK" w:cs="TH SarabunPSK"/>
          <w:sz w:val="32"/>
          <w:szCs w:val="32"/>
        </w:rPr>
        <w:t>Soft Skills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 เช่น การสื่อสาร</w:t>
      </w:r>
      <w:r w:rsidRPr="007A1D0D">
        <w:rPr>
          <w:rFonts w:ascii="TH SarabunPSK" w:hAnsi="TH SarabunPSK" w:cs="TH SarabunPSK"/>
          <w:sz w:val="32"/>
          <w:szCs w:val="32"/>
        </w:rPr>
        <w:t xml:space="preserve">, </w:t>
      </w:r>
      <w:r w:rsidRPr="007A1D0D">
        <w:rPr>
          <w:rFonts w:ascii="TH SarabunPSK" w:hAnsi="TH SarabunPSK" w:cs="TH SarabunPSK"/>
          <w:sz w:val="32"/>
          <w:szCs w:val="32"/>
          <w:cs/>
        </w:rPr>
        <w:t>การทำงานเป็นทีม</w:t>
      </w:r>
      <w:r w:rsidRPr="007A1D0D">
        <w:rPr>
          <w:rFonts w:ascii="TH SarabunPSK" w:hAnsi="TH SarabunPSK" w:cs="TH SarabunPSK"/>
          <w:sz w:val="32"/>
          <w:szCs w:val="32"/>
        </w:rPr>
        <w:t xml:space="preserve">, </w:t>
      </w:r>
      <w:r w:rsidRPr="007A1D0D">
        <w:rPr>
          <w:rFonts w:ascii="TH SarabunPSK" w:hAnsi="TH SarabunPSK" w:cs="TH SarabunPSK"/>
          <w:sz w:val="32"/>
          <w:szCs w:val="32"/>
          <w:cs/>
        </w:rPr>
        <w:t>การแก้ปัญหา</w:t>
      </w:r>
      <w:r w:rsidRPr="007A1D0D">
        <w:rPr>
          <w:rFonts w:ascii="TH SarabunPSK" w:hAnsi="TH SarabunPSK" w:cs="TH SarabunPSK"/>
          <w:sz w:val="32"/>
          <w:szCs w:val="32"/>
        </w:rPr>
        <w:t xml:space="preserve">, </w:t>
      </w:r>
      <w:r w:rsidRPr="007A1D0D">
        <w:rPr>
          <w:rFonts w:ascii="TH SarabunPSK" w:hAnsi="TH SarabunPSK" w:cs="TH SarabunPSK"/>
          <w:sz w:val="32"/>
          <w:szCs w:val="32"/>
          <w:cs/>
        </w:rPr>
        <w:t>ความคิดสร้างสรรค์</w:t>
      </w:r>
      <w:r w:rsidRPr="007A1D0D">
        <w:rPr>
          <w:rFonts w:ascii="TH SarabunPSK" w:hAnsi="TH SarabunPSK" w:cs="TH SarabunPSK"/>
          <w:sz w:val="32"/>
          <w:szCs w:val="32"/>
        </w:rPr>
        <w:t xml:space="preserve">, </w:t>
      </w:r>
      <w:r w:rsidRPr="007A1D0D">
        <w:rPr>
          <w:rFonts w:ascii="TH SarabunPSK" w:hAnsi="TH SarabunPSK" w:cs="TH SarabunPSK"/>
          <w:sz w:val="32"/>
          <w:szCs w:val="32"/>
          <w:cs/>
        </w:rPr>
        <w:t>ความรับผิดชอบ ฯลฯ  มีการจัด</w:t>
      </w:r>
      <w:hyperlink r:id="rId70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โครงการ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lang w:val="en-GB"/>
          </w:rPr>
          <w:t xml:space="preserve"> MJU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  <w:lang w:val="en-GB"/>
          </w:rPr>
          <w:t xml:space="preserve">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lang w:val="en-GB"/>
          </w:rPr>
          <w:t>Job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  <w:lang w:val="en-GB"/>
          </w:rPr>
          <w:t xml:space="preserve">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lang w:val="en-GB"/>
          </w:rPr>
          <w:t>Fair 2024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และสรุป</w:t>
      </w:r>
      <w:hyperlink r:id="rId71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ผลประเมินโครงการ ฯ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470A6" w14:textId="77777777" w:rsidR="00A81AE7" w:rsidRPr="007A1D0D" w:rsidRDefault="00A81AE7" w:rsidP="00E622EC">
      <w:pPr>
        <w:ind w:right="29" w:firstLine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A1D0D">
        <w:rPr>
          <w:rFonts w:ascii="TH SarabunPSK" w:hAnsi="TH SarabunPSK" w:cs="TH SarabunPSK"/>
          <w:sz w:val="32"/>
          <w:szCs w:val="32"/>
          <w:cs/>
        </w:rPr>
        <w:t xml:space="preserve">ช่องทางการบริการจัดหางานให้มีการให้คำปรึกษา แนะนำ  และช่วยเหลือนักศึกษา ข่าวสารด้านการจัดหางานและพัฒนาอาชีพ  ประชาสัมพันธ์การรับสมัครงาน การหารายได้ระหว่างเรียน ความรู้ด้านการพัฒนาอาชีพ นักศึกษาขอคำปรึกษาได้ด้วยตนเองได้ที่ ฝ่ายสหกิจศึกษาและพัฒนาอาชีพ สำนักบริหารและพัฒนาวิชาการ ชั้น 3 อาคารอำนวย ยศสุข   ทางเลขโทรศัพท์ 0 5387 3476 -9 หรือช่องทางออนไลน์ผ่าน  </w:t>
      </w:r>
      <w:hyperlink r:id="rId72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เว็บไซต์สหกิจศึกษาและพัฒนาอาชีพ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, </w:t>
      </w:r>
      <w:hyperlink r:id="rId73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เพจฝ่ายสหกิจศึกษาและพัฒนาอาชีพ 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 xml:space="preserve"> 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และ  </w:t>
      </w:r>
      <w:hyperlink r:id="rId74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เพจ </w:t>
        </w:r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Jobs MJU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และมีการจัดทำ</w:t>
      </w:r>
      <w:hyperlink r:id="rId75" w:history="1">
        <w:r w:rsidRPr="007A1D0D">
          <w:rPr>
            <w:rStyle w:val="Hyperlink"/>
            <w:rFonts w:ascii="TH SarabunPSK" w:hAnsi="TH SarabunPSK" w:cs="TH SarabunPSK"/>
            <w:sz w:val="32"/>
            <w:szCs w:val="32"/>
            <w:cs/>
          </w:rPr>
          <w:t>ฐานข้อมูลในการสืบค้นสถานประกอบการ</w:t>
        </w:r>
      </w:hyperlink>
      <w:r w:rsidRPr="007A1D0D">
        <w:rPr>
          <w:rFonts w:ascii="TH SarabunPSK" w:hAnsi="TH SarabunPSK" w:cs="TH SarabunPSK"/>
          <w:sz w:val="32"/>
          <w:szCs w:val="32"/>
          <w:cs/>
        </w:rPr>
        <w:t xml:space="preserve"> และช่องทางสำหรับสถานประกอบการ บุคคลหรือหน่วยงานทั้งภายในและภายนอก สามารถแจ้งความประสงค์เพื่อรับสมัครนักศึกษา เข้าทำงานหรือหารายได้ระหว่างเรียน ผ่านทางอีเมล</w:t>
      </w:r>
      <w:r w:rsidRPr="007A1D0D">
        <w:rPr>
          <w:rFonts w:ascii="TH SarabunPSK" w:hAnsi="TH SarabunPSK" w:cs="TH SarabunPSK"/>
          <w:sz w:val="32"/>
          <w:szCs w:val="32"/>
        </w:rPr>
        <w:t>:</w:t>
      </w:r>
      <w:hyperlink r:id="rId76" w:history="1">
        <w:r w:rsidRPr="007A1D0D">
          <w:rPr>
            <w:rStyle w:val="Hyperlink"/>
            <w:rFonts w:ascii="TH SarabunPSK" w:hAnsi="TH SarabunPSK" w:cs="TH SarabunPSK"/>
            <w:sz w:val="32"/>
            <w:szCs w:val="32"/>
          </w:rPr>
          <w:t>Coopmju@gmaejo.mju.ac.th</w:t>
        </w:r>
      </w:hyperlink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>ซึ่งเจ้าหน้าที่จะทำการตรวจสอบและประชาสัมพันธ์ให้นักศึกษาทราบ รวบรวมองค์ความรู้ที่เกี่ยวข้องกับด้านการจัดหางานและพัฒนาอาชีพ</w:t>
      </w:r>
      <w:r w:rsidRPr="007A1D0D">
        <w:rPr>
          <w:rFonts w:ascii="TH SarabunPSK" w:hAnsi="TH SarabunPSK" w:cs="TH SarabunPSK"/>
          <w:sz w:val="32"/>
          <w:szCs w:val="32"/>
        </w:rPr>
        <w:t xml:space="preserve"> </w:t>
      </w:r>
      <w:r w:rsidRPr="007A1D0D">
        <w:rPr>
          <w:rFonts w:ascii="TH SarabunPSK" w:hAnsi="TH SarabunPSK" w:cs="TH SarabunPSK"/>
          <w:sz w:val="32"/>
          <w:szCs w:val="32"/>
          <w:cs/>
        </w:rPr>
        <w:t xml:space="preserve">เพื่อเผยแพร่ให้ความรู้แก่นักศึกษา </w:t>
      </w:r>
    </w:p>
    <w:p w14:paraId="38C25EC1" w14:textId="77777777" w:rsidR="00A81AE7" w:rsidRPr="007A1D0D" w:rsidRDefault="00A81AE7" w:rsidP="00A81AE7">
      <w:pPr>
        <w:spacing w:before="120"/>
        <w:ind w:right="29"/>
        <w:jc w:val="thaiDistribute"/>
        <w:rPr>
          <w:rFonts w:ascii="TH SarabunPSK" w:hAnsi="TH SarabunPSK" w:cs="TH SarabunPSK"/>
          <w:sz w:val="32"/>
          <w:szCs w:val="32"/>
        </w:rPr>
      </w:pPr>
    </w:p>
    <w:p w14:paraId="74FD7E64" w14:textId="77777777" w:rsidR="00EF60F2" w:rsidRPr="007A1D0D" w:rsidRDefault="00EF60F2" w:rsidP="00EB3BBD">
      <w:pPr>
        <w:tabs>
          <w:tab w:val="left" w:pos="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sectPr w:rsidR="00EF60F2" w:rsidRPr="007A1D0D" w:rsidSect="00D572E1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B18"/>
    <w:multiLevelType w:val="multilevel"/>
    <w:tmpl w:val="8852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6162C"/>
    <w:multiLevelType w:val="hybridMultilevel"/>
    <w:tmpl w:val="381CFE80"/>
    <w:lvl w:ilvl="0" w:tplc="34FC19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030D9"/>
    <w:multiLevelType w:val="hybridMultilevel"/>
    <w:tmpl w:val="2EEA0D64"/>
    <w:lvl w:ilvl="0" w:tplc="36CA5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4242A"/>
    <w:multiLevelType w:val="multilevel"/>
    <w:tmpl w:val="CB38BB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216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D1B238F"/>
    <w:multiLevelType w:val="hybridMultilevel"/>
    <w:tmpl w:val="D97C0856"/>
    <w:lvl w:ilvl="0" w:tplc="FFFFFFFF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27C93"/>
    <w:multiLevelType w:val="multilevel"/>
    <w:tmpl w:val="E132D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)"/>
      <w:lvlJc w:val="left"/>
      <w:pPr>
        <w:ind w:left="2160" w:hanging="720"/>
      </w:pPr>
    </w:lvl>
    <w:lvl w:ilvl="2">
      <w:start w:val="1"/>
      <w:numFmt w:val="decimal"/>
      <w:lvlText w:val="%1.%2)%3."/>
      <w:lvlJc w:val="left"/>
      <w:pPr>
        <w:ind w:left="3600" w:hanging="720"/>
      </w:pPr>
    </w:lvl>
    <w:lvl w:ilvl="3">
      <w:start w:val="1"/>
      <w:numFmt w:val="decimal"/>
      <w:lvlText w:val="%1.%2)%3.%4."/>
      <w:lvlJc w:val="left"/>
      <w:pPr>
        <w:ind w:left="5400" w:hanging="1080"/>
      </w:pPr>
    </w:lvl>
    <w:lvl w:ilvl="4">
      <w:start w:val="1"/>
      <w:numFmt w:val="decimal"/>
      <w:lvlText w:val="%1.%2)%3.%4.%5."/>
      <w:lvlJc w:val="left"/>
      <w:pPr>
        <w:ind w:left="6840" w:hanging="1080"/>
      </w:pPr>
    </w:lvl>
    <w:lvl w:ilvl="5">
      <w:start w:val="1"/>
      <w:numFmt w:val="decimal"/>
      <w:lvlText w:val="%1.%2)%3.%4.%5.%6."/>
      <w:lvlJc w:val="left"/>
      <w:pPr>
        <w:ind w:left="8640" w:hanging="1440"/>
      </w:pPr>
    </w:lvl>
    <w:lvl w:ilvl="6">
      <w:start w:val="1"/>
      <w:numFmt w:val="decimal"/>
      <w:lvlText w:val="%1.%2)%3.%4.%5.%6.%7."/>
      <w:lvlJc w:val="left"/>
      <w:pPr>
        <w:ind w:left="10080" w:hanging="1440"/>
      </w:pPr>
    </w:lvl>
    <w:lvl w:ilvl="7">
      <w:start w:val="1"/>
      <w:numFmt w:val="decimal"/>
      <w:lvlText w:val="%1.%2)%3.%4.%5.%6.%7.%8."/>
      <w:lvlJc w:val="left"/>
      <w:pPr>
        <w:ind w:left="11880" w:hanging="1800"/>
      </w:pPr>
    </w:lvl>
    <w:lvl w:ilvl="8">
      <w:start w:val="1"/>
      <w:numFmt w:val="decimal"/>
      <w:lvlText w:val="%1.%2)%3.%4.%5.%6.%7.%8.%9."/>
      <w:lvlJc w:val="left"/>
      <w:pPr>
        <w:ind w:left="13320" w:hanging="1800"/>
      </w:pPr>
    </w:lvl>
  </w:abstractNum>
  <w:abstractNum w:abstractNumId="8" w15:restartNumberingAfterBreak="0">
    <w:nsid w:val="33730F77"/>
    <w:multiLevelType w:val="hybridMultilevel"/>
    <w:tmpl w:val="F6746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668F"/>
    <w:multiLevelType w:val="hybridMultilevel"/>
    <w:tmpl w:val="4B10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D6AC3"/>
    <w:multiLevelType w:val="hybridMultilevel"/>
    <w:tmpl w:val="1B063FB2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C738E"/>
    <w:multiLevelType w:val="multilevel"/>
    <w:tmpl w:val="40820F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17" w15:restartNumberingAfterBreak="0">
    <w:nsid w:val="53EB3634"/>
    <w:multiLevelType w:val="hybridMultilevel"/>
    <w:tmpl w:val="34AC3C38"/>
    <w:lvl w:ilvl="0" w:tplc="46823B46">
      <w:numFmt w:val="bullet"/>
      <w:lvlText w:val="-"/>
      <w:lvlJc w:val="left"/>
      <w:pPr>
        <w:ind w:left="108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F7D9E"/>
    <w:multiLevelType w:val="hybridMultilevel"/>
    <w:tmpl w:val="0A56F392"/>
    <w:lvl w:ilvl="0" w:tplc="E93AE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7072F0"/>
    <w:multiLevelType w:val="hybridMultilevel"/>
    <w:tmpl w:val="398E6F64"/>
    <w:lvl w:ilvl="0" w:tplc="FC2A91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02043C9"/>
    <w:multiLevelType w:val="multilevel"/>
    <w:tmpl w:val="DD1AC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57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2" w15:restartNumberingAfterBreak="0">
    <w:nsid w:val="7AA300E3"/>
    <w:multiLevelType w:val="hybridMultilevel"/>
    <w:tmpl w:val="CC44E5DA"/>
    <w:lvl w:ilvl="0" w:tplc="67C42F4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685384">
    <w:abstractNumId w:val="12"/>
  </w:num>
  <w:num w:numId="2" w16cid:durableId="1053624177">
    <w:abstractNumId w:val="15"/>
  </w:num>
  <w:num w:numId="3" w16cid:durableId="1694262299">
    <w:abstractNumId w:val="2"/>
  </w:num>
  <w:num w:numId="4" w16cid:durableId="208418402">
    <w:abstractNumId w:val="9"/>
  </w:num>
  <w:num w:numId="5" w16cid:durableId="429354219">
    <w:abstractNumId w:val="11"/>
  </w:num>
  <w:num w:numId="6" w16cid:durableId="1711762095">
    <w:abstractNumId w:val="3"/>
  </w:num>
  <w:num w:numId="7" w16cid:durableId="1408264000">
    <w:abstractNumId w:val="14"/>
  </w:num>
  <w:num w:numId="8" w16cid:durableId="1558006747">
    <w:abstractNumId w:val="21"/>
  </w:num>
  <w:num w:numId="9" w16cid:durableId="1687638390">
    <w:abstractNumId w:val="18"/>
  </w:num>
  <w:num w:numId="10" w16cid:durableId="1853491838">
    <w:abstractNumId w:val="8"/>
  </w:num>
  <w:num w:numId="11" w16cid:durableId="459422527">
    <w:abstractNumId w:val="17"/>
  </w:num>
  <w:num w:numId="12" w16cid:durableId="252981429">
    <w:abstractNumId w:val="13"/>
  </w:num>
  <w:num w:numId="13" w16cid:durableId="1205944546">
    <w:abstractNumId w:val="16"/>
  </w:num>
  <w:num w:numId="14" w16cid:durableId="331295917">
    <w:abstractNumId w:val="1"/>
  </w:num>
  <w:num w:numId="15" w16cid:durableId="459493513">
    <w:abstractNumId w:val="10"/>
  </w:num>
  <w:num w:numId="16" w16cid:durableId="17391609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31294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62588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9502809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6050409">
    <w:abstractNumId w:val="6"/>
  </w:num>
  <w:num w:numId="21" w16cid:durableId="2083284668">
    <w:abstractNumId w:val="0"/>
  </w:num>
  <w:num w:numId="22" w16cid:durableId="350377416">
    <w:abstractNumId w:val="20"/>
  </w:num>
  <w:num w:numId="23" w16cid:durableId="2095666342">
    <w:abstractNumId w:val="4"/>
  </w:num>
  <w:num w:numId="24" w16cid:durableId="815033033">
    <w:abstractNumId w:val="19"/>
  </w:num>
  <w:num w:numId="25" w16cid:durableId="1389525125">
    <w:abstractNumId w:val="22"/>
  </w:num>
  <w:num w:numId="26" w16cid:durableId="389309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01523D"/>
    <w:rsid w:val="00056280"/>
    <w:rsid w:val="0006081B"/>
    <w:rsid w:val="000B4D99"/>
    <w:rsid w:val="000F7FAE"/>
    <w:rsid w:val="00136842"/>
    <w:rsid w:val="00184CD0"/>
    <w:rsid w:val="001C09EC"/>
    <w:rsid w:val="0020542E"/>
    <w:rsid w:val="0020689E"/>
    <w:rsid w:val="00232907"/>
    <w:rsid w:val="002420A4"/>
    <w:rsid w:val="002B5EE3"/>
    <w:rsid w:val="002B6211"/>
    <w:rsid w:val="0030511C"/>
    <w:rsid w:val="003532E2"/>
    <w:rsid w:val="0039732F"/>
    <w:rsid w:val="003C11B0"/>
    <w:rsid w:val="003C469B"/>
    <w:rsid w:val="003C4EB9"/>
    <w:rsid w:val="003F2651"/>
    <w:rsid w:val="0040355B"/>
    <w:rsid w:val="004F4941"/>
    <w:rsid w:val="00517441"/>
    <w:rsid w:val="005457A9"/>
    <w:rsid w:val="005C7C9A"/>
    <w:rsid w:val="005D5F8F"/>
    <w:rsid w:val="005E1B04"/>
    <w:rsid w:val="00647AD9"/>
    <w:rsid w:val="006540CE"/>
    <w:rsid w:val="006A4CE3"/>
    <w:rsid w:val="0070499D"/>
    <w:rsid w:val="00714ABB"/>
    <w:rsid w:val="00741F10"/>
    <w:rsid w:val="007464A6"/>
    <w:rsid w:val="007A1D0D"/>
    <w:rsid w:val="007A5B4D"/>
    <w:rsid w:val="008376E0"/>
    <w:rsid w:val="00892D0F"/>
    <w:rsid w:val="008A262C"/>
    <w:rsid w:val="008C7D2F"/>
    <w:rsid w:val="008F049F"/>
    <w:rsid w:val="008F2524"/>
    <w:rsid w:val="0097530E"/>
    <w:rsid w:val="00984D49"/>
    <w:rsid w:val="009B0DD3"/>
    <w:rsid w:val="009B47F9"/>
    <w:rsid w:val="009D6A72"/>
    <w:rsid w:val="00A1406B"/>
    <w:rsid w:val="00A36B87"/>
    <w:rsid w:val="00A4343E"/>
    <w:rsid w:val="00A670BB"/>
    <w:rsid w:val="00A81AE7"/>
    <w:rsid w:val="00A90927"/>
    <w:rsid w:val="00AE2D7D"/>
    <w:rsid w:val="00B323EF"/>
    <w:rsid w:val="00BF5FFC"/>
    <w:rsid w:val="00C83420"/>
    <w:rsid w:val="00D572E1"/>
    <w:rsid w:val="00D6173E"/>
    <w:rsid w:val="00D65057"/>
    <w:rsid w:val="00DE13D3"/>
    <w:rsid w:val="00E0142E"/>
    <w:rsid w:val="00E3158E"/>
    <w:rsid w:val="00E622EC"/>
    <w:rsid w:val="00EB3BBD"/>
    <w:rsid w:val="00EB47B3"/>
    <w:rsid w:val="00EB4C07"/>
    <w:rsid w:val="00EB749A"/>
    <w:rsid w:val="00EC370B"/>
    <w:rsid w:val="00EC5484"/>
    <w:rsid w:val="00EF3A79"/>
    <w:rsid w:val="00EF60F2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32907"/>
    <w:rPr>
      <w:rFonts w:ascii="TH Niramit AS" w:eastAsia="Times New Roman" w:hAnsi="TH Niramit AS" w:cs="TH Niramit AS"/>
      <w:kern w:val="0"/>
      <w:sz w:val="31"/>
      <w:szCs w:val="3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40C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9732F"/>
    <w:rPr>
      <w:color w:val="605E5C"/>
      <w:shd w:val="clear" w:color="auto" w:fill="E1DFDD"/>
    </w:rPr>
  </w:style>
  <w:style w:type="character" w:customStyle="1" w:styleId="5yl5">
    <w:name w:val="_5yl5"/>
    <w:basedOn w:val="DefaultParagraphFont"/>
    <w:rsid w:val="005D5F8F"/>
  </w:style>
  <w:style w:type="character" w:customStyle="1" w:styleId="normaltextrun">
    <w:name w:val="normaltextrun"/>
    <w:basedOn w:val="DefaultParagraphFont"/>
    <w:rsid w:val="005D5F8F"/>
  </w:style>
  <w:style w:type="character" w:customStyle="1" w:styleId="eop">
    <w:name w:val="eop"/>
    <w:basedOn w:val="DefaultParagraphFont"/>
    <w:rsid w:val="005D5F8F"/>
  </w:style>
  <w:style w:type="table" w:styleId="GridTable4-Accent5">
    <w:name w:val="Grid Table 4 Accent 5"/>
    <w:basedOn w:val="TableNormal"/>
    <w:uiPriority w:val="49"/>
    <w:rsid w:val="005D5F8F"/>
    <w:rPr>
      <w:kern w:val="0"/>
      <w:sz w:val="24"/>
      <w:szCs w:val="30"/>
      <w14:ligatures w14:val="none"/>
    </w:r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oypena">
    <w:name w:val="oypena"/>
    <w:basedOn w:val="DefaultParagraphFont"/>
    <w:rsid w:val="008C7D2F"/>
  </w:style>
  <w:style w:type="character" w:styleId="Strong">
    <w:name w:val="Strong"/>
    <w:basedOn w:val="DefaultParagraphFont"/>
    <w:uiPriority w:val="22"/>
    <w:qFormat/>
    <w:rsid w:val="008C7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mju.ac.th/Student/" TargetMode="External"/><Relationship Id="rId18" Type="http://schemas.openxmlformats.org/officeDocument/2006/relationships/hyperlink" Target="https://www.facebook.com/MJUNow" TargetMode="External"/><Relationship Id="rId26" Type="http://schemas.openxmlformats.org/officeDocument/2006/relationships/hyperlink" Target="http://lib.mju.ac.th/e-office/doccenter/file/2024/0001349.pdf" TargetMode="External"/><Relationship Id="rId39" Type="http://schemas.openxmlformats.org/officeDocument/2006/relationships/hyperlink" Target="https://www.ict.mju.ac.th" TargetMode="External"/><Relationship Id="rId21" Type="http://schemas.openxmlformats.org/officeDocument/2006/relationships/hyperlink" Target="https://my.openathens.net/" TargetMode="External"/><Relationship Id="rId34" Type="http://schemas.openxmlformats.org/officeDocument/2006/relationships/hyperlink" Target="https://www.canva.com/design/DAGkacKw6a4/QzkiPU5OO1w6-B7nJLRzuw/view?utm_content=DAGkacKw6a4&amp;utm_campaign=designshare&amp;utm_medium=link2&amp;utm_source=uniquelinks&amp;utlId=hb2deeff009" TargetMode="External"/><Relationship Id="rId42" Type="http://schemas.openxmlformats.org/officeDocument/2006/relationships/hyperlink" Target="https://erp.mju.ac.th/openFile.aspx?id=NTA1NjA1&amp;method=inline" TargetMode="External"/><Relationship Id="rId47" Type="http://schemas.openxmlformats.org/officeDocument/2006/relationships/hyperlink" Target="https://act-stu.mju.ac.th/goverment/20111119104835_2011_ActSTU/Doc_25640824143629_819334.pdf" TargetMode="External"/><Relationship Id="rId50" Type="http://schemas.openxmlformats.org/officeDocument/2006/relationships/hyperlink" Target="https://www.facebook.com/photo?fbid=850588537109660&amp;set=a.304066291761890" TargetMode="External"/><Relationship Id="rId55" Type="http://schemas.openxmlformats.org/officeDocument/2006/relationships/hyperlink" Target="https://guide-guidance.mju.ac.th/goverment/20111119104834_guide.guidance/Doc_25670301151151_457795.pdf" TargetMode="External"/><Relationship Id="rId63" Type="http://schemas.openxmlformats.org/officeDocument/2006/relationships/hyperlink" Target="https://erp.mju.ac.th/openFile.aspx?id=Njk5NDk4&amp;method=inline" TargetMode="External"/><Relationship Id="rId68" Type="http://schemas.openxmlformats.org/officeDocument/2006/relationships/hyperlink" Target="https://maejo365-my.sharepoint.com/:b:/g/personal/sasitorn_j_mju_ac_th/EdN8E3zPylJAmUEsEpeJfs0BobSX6mpq4pJyMfZqqh6Ubw?e=SMIH80" TargetMode="External"/><Relationship Id="rId76" Type="http://schemas.openxmlformats.org/officeDocument/2006/relationships/hyperlink" Target="mailto:Coopmju@gmaejo.mju.ac.th" TargetMode="External"/><Relationship Id="rId7" Type="http://schemas.openxmlformats.org/officeDocument/2006/relationships/hyperlink" Target="https://reg.mju.ac.th/registrar/calendar.asp?schedulegroupid=1000&amp;acadyear=2567&amp;d1=2&amp;semester=3" TargetMode="External"/><Relationship Id="rId71" Type="http://schemas.openxmlformats.org/officeDocument/2006/relationships/hyperlink" Target="https://erp.mju.ac.th/openFile.aspx?id=Njk5MjM4&amp;method=inlin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g.mju.ac.th/registrar/home.asp" TargetMode="External"/><Relationship Id="rId29" Type="http://schemas.openxmlformats.org/officeDocument/2006/relationships/hyperlink" Target="https://erp.mju.ac.th/openFile.aspx?id=Njk5ODQ4&amp;method=inline" TargetMode="External"/><Relationship Id="rId11" Type="http://schemas.openxmlformats.org/officeDocument/2006/relationships/hyperlink" Target="https://reg.mju.ac.th/registrar/home.asp" TargetMode="External"/><Relationship Id="rId24" Type="http://schemas.openxmlformats.org/officeDocument/2006/relationships/hyperlink" Target="https://erp.mju.ac.th/openFile.aspx?id=Njk5MjI3&amp;method=inline" TargetMode="External"/><Relationship Id="rId32" Type="http://schemas.openxmlformats.org/officeDocument/2006/relationships/hyperlink" Target="https://erp.mju.ac.th/openFile.aspx?id=Njk5ODQ3&amp;method=inline" TargetMode="External"/><Relationship Id="rId37" Type="http://schemas.openxmlformats.org/officeDocument/2006/relationships/hyperlink" Target="https://erp.mju.ac.th/openFile.aspx?id=NzAwMTA0&amp;method=inline" TargetMode="External"/><Relationship Id="rId40" Type="http://schemas.openxmlformats.org/officeDocument/2006/relationships/hyperlink" Target="https://mooc.mju.ac.th/" TargetMode="External"/><Relationship Id="rId45" Type="http://schemas.openxmlformats.org/officeDocument/2006/relationships/hyperlink" Target="https://erp.mju.ac.th/openFile.aspx?id=MzIyNDUz&amp;method=inline" TargetMode="External"/><Relationship Id="rId53" Type="http://schemas.openxmlformats.org/officeDocument/2006/relationships/hyperlink" Target="https://erp.mju.ac.th/openFile.aspx?id=NDk3MTEz&amp;method=inline" TargetMode="External"/><Relationship Id="rId58" Type="http://schemas.openxmlformats.org/officeDocument/2006/relationships/hyperlink" Target="https://guide-guidance.mju.ac.th/goverment/20111119104834_guide.guidance/Doc_25680314150811_637465.pdf" TargetMode="External"/><Relationship Id="rId66" Type="http://schemas.openxmlformats.org/officeDocument/2006/relationships/hyperlink" Target="https://maejo365-my.sharepoint.com/:b:/g/personal/sasitorn_j_mju_ac_th/EUcPiTWcQrVJkAVRM7etsgQBuWq7cox89ct0kOMyBvvXIA?e=D9MrzJ" TargetMode="External"/><Relationship Id="rId74" Type="http://schemas.openxmlformats.org/officeDocument/2006/relationships/hyperlink" Target="https://www.facebook.com/jobsmju" TargetMode="External"/><Relationship Id="rId5" Type="http://schemas.openxmlformats.org/officeDocument/2006/relationships/hyperlink" Target="https://reg.mju.ac.th/registrar/home.asp" TargetMode="External"/><Relationship Id="rId15" Type="http://schemas.openxmlformats.org/officeDocument/2006/relationships/hyperlink" Target="https://edu.mju.ac.th/Student/" TargetMode="External"/><Relationship Id="rId23" Type="http://schemas.openxmlformats.org/officeDocument/2006/relationships/hyperlink" Target="https://erp.mju.ac.th/openFile.aspx?id=NjIxMTg1&amp;method=inline" TargetMode="External"/><Relationship Id="rId28" Type="http://schemas.openxmlformats.org/officeDocument/2006/relationships/hyperlink" Target="https://erp.mju.ac.th/openFile.aspx?id=Njk5ODQ0&amp;method=inline" TargetMode="External"/><Relationship Id="rId36" Type="http://schemas.openxmlformats.org/officeDocument/2006/relationships/hyperlink" Target="https://www.canva.com/design/DAGkadmDJBY/D_KvgPsbzPPkrd02fq0xbg/view?utm_content=DAGkadmDJBY&amp;utm_campaign=designshare&amp;utm_medium=link2&amp;utm_source=uniquelinks&amp;utlId=h8ab8c16772" TargetMode="External"/><Relationship Id="rId49" Type="http://schemas.openxmlformats.org/officeDocument/2006/relationships/hyperlink" Target="https://www.facebook.com/photo?fbid=1071647308338372&amp;set=pcb.1072065121629924" TargetMode="External"/><Relationship Id="rId57" Type="http://schemas.openxmlformats.org/officeDocument/2006/relationships/hyperlink" Target="https://www.facebook.com/StudentloanMaejo" TargetMode="External"/><Relationship Id="rId61" Type="http://schemas.openxmlformats.org/officeDocument/2006/relationships/hyperlink" Target="https://guide-guidance.mju.ac.th/goverment/20111119104834_guide.guidance/Doc_25670315132038_863353.pdf" TargetMode="External"/><Relationship Id="rId10" Type="http://schemas.openxmlformats.org/officeDocument/2006/relationships/hyperlink" Target="https://www.facebook.com/MJUNow" TargetMode="External"/><Relationship Id="rId19" Type="http://schemas.openxmlformats.org/officeDocument/2006/relationships/hyperlink" Target="https://library.mju.ac.th/2022/curiculum-collections-statistics/" TargetMode="External"/><Relationship Id="rId31" Type="http://schemas.openxmlformats.org/officeDocument/2006/relationships/hyperlink" Target="https://erp.mju.ac.th/openFile.aspx?id=Njk5ODQ2&amp;method=inline" TargetMode="External"/><Relationship Id="rId44" Type="http://schemas.openxmlformats.org/officeDocument/2006/relationships/hyperlink" Target="https://act-stu.mju.ac.th/wtms_webpageDetail.aspx?wID=1753" TargetMode="External"/><Relationship Id="rId52" Type="http://schemas.openxmlformats.org/officeDocument/2006/relationships/hyperlink" Target="https://www.facebook.com/photo/?fbid=512207407870335&amp;set=pcb.495429416214801" TargetMode="External"/><Relationship Id="rId60" Type="http://schemas.openxmlformats.org/officeDocument/2006/relationships/hyperlink" Target="https://guide-guidance.mju.ac.th/goverment/20111119104834_guide.guidance/Doc_25670315132226_546460.pdf" TargetMode="External"/><Relationship Id="rId65" Type="http://schemas.openxmlformats.org/officeDocument/2006/relationships/hyperlink" Target="https://www.facebook.com/photo/?fbid=999176208877287&amp;set=pcb.999176732210568" TargetMode="External"/><Relationship Id="rId73" Type="http://schemas.openxmlformats.org/officeDocument/2006/relationships/hyperlink" Target="https://www.facebook.com/%E0%B8%9D%E0%B9%88%E0%B8%B2%E0%B8%A2%E0%B8%AA%E0%B8%AB%E0%B8%81%E0%B8%B4%E0%B8%88%E0%B8%A8%E0%B8%B6%E0%B8%81%E0%B8%A9%E0%B8%B2%E0%B9%81%E0%B8%A5%E0%B8%B0%E0%B8%9E%E0%B8%B1%E0%B8%92%E0%B8%99%E0%B8%B2%E0%B8%AD%E0%B8%B2%E0%B8%8A%E0%B8%B5%E0%B8%9E-%E0%B8%A1%E0%B8%AB%E0%B8%B2%E0%B8%A7%E0%B8%B4%E0%B8%97%E0%B8%A2%E0%B8%B2%E0%B8%A5%E0%B8%B1%E0%B8%A2%E0%B9%81%E0%B8%A1%E0%B9%88%E0%B9%82%E0%B8%88%E0%B9%89-1714575248574350/?ref=pages_you_manage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p.mju.ac.th/" TargetMode="External"/><Relationship Id="rId14" Type="http://schemas.openxmlformats.org/officeDocument/2006/relationships/hyperlink" Target="https://reg.mju.ac.th/registrar/home.asp" TargetMode="External"/><Relationship Id="rId22" Type="http://schemas.openxmlformats.org/officeDocument/2006/relationships/hyperlink" Target="https://erp.mju.ac.th/openFile.aspx?id=Njk5MTc1&amp;method=inline" TargetMode="External"/><Relationship Id="rId27" Type="http://schemas.openxmlformats.org/officeDocument/2006/relationships/hyperlink" Target="https://erp.mju.ac.th/openFile.aspx?id=NzAwMDk2&amp;method=inline" TargetMode="External"/><Relationship Id="rId30" Type="http://schemas.openxmlformats.org/officeDocument/2006/relationships/hyperlink" Target="https://erp.mju.ac.th/openFile.aspx?id=Njk5ODQ1&amp;method=inline" TargetMode="External"/><Relationship Id="rId35" Type="http://schemas.openxmlformats.org/officeDocument/2006/relationships/hyperlink" Target="http://lib.mju.ac.th/e-office/doccenter/file/2024/0001349.pdf" TargetMode="External"/><Relationship Id="rId43" Type="http://schemas.openxmlformats.org/officeDocument/2006/relationships/hyperlink" Target="https://act-stu.mju.ac.th/goverment/20111119104835_2011_ActSTU/Doc_25610130114817_378677.pdf" TargetMode="External"/><Relationship Id="rId48" Type="http://schemas.openxmlformats.org/officeDocument/2006/relationships/hyperlink" Target="https://erp.mju.ac.th/" TargetMode="External"/><Relationship Id="rId56" Type="http://schemas.openxmlformats.org/officeDocument/2006/relationships/hyperlink" Target="https://stdloan.mju.ac.th/" TargetMode="External"/><Relationship Id="rId64" Type="http://schemas.openxmlformats.org/officeDocument/2006/relationships/hyperlink" Target="https://www.facebook.com/profile/100065320877297/search/?q=%E0%B8%AA%E0%B8%B7%E0%B9%88%E0%B8%AD%E0%B8%A7%E0%B8%B4%E0%B8%99%E0%B8%B1%E0%B8%A2" TargetMode="External"/><Relationship Id="rId69" Type="http://schemas.openxmlformats.org/officeDocument/2006/relationships/hyperlink" Target="https://www.facebook.com/winimaejouniversity/posts/2085419404953308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edu.mju.ac.th/www/Document.aspx?ID=13" TargetMode="External"/><Relationship Id="rId51" Type="http://schemas.openxmlformats.org/officeDocument/2006/relationships/hyperlink" Target="https://www.facebook.com/stuactmju/posts/https:/act-stu.mju.ac.th/wtms_newsDetail.aspx?nID=31731&amp;lang=th-TH&amp;fbclid=IwY2xjawJtipZleHRuA2FlbQIxMQABHjrk_gdxiyXZfoPt5iX0yV-NQaSdrHDpYlBls93dICC0JCDdil_8MHH877r-_aem_IxJGfLXThNKsW4pZuqk4Xw" TargetMode="External"/><Relationship Id="rId72" Type="http://schemas.openxmlformats.org/officeDocument/2006/relationships/hyperlink" Target="http://www.education.mju.ac.th/CoopMaejo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u.mju.ac.th/Student/" TargetMode="External"/><Relationship Id="rId17" Type="http://schemas.openxmlformats.org/officeDocument/2006/relationships/hyperlink" Target="https://edu.mju.ac.th/Student/" TargetMode="External"/><Relationship Id="rId25" Type="http://schemas.openxmlformats.org/officeDocument/2006/relationships/hyperlink" Target="https://erp.mju.ac.th/openFile.aspx?id=NjIyNTE2&amp;method=inline" TargetMode="External"/><Relationship Id="rId33" Type="http://schemas.openxmlformats.org/officeDocument/2006/relationships/hyperlink" Target="http://lib.mju.ac.th/e-office/doccenter/file/2024/0001349.pdf" TargetMode="External"/><Relationship Id="rId38" Type="http://schemas.openxmlformats.org/officeDocument/2006/relationships/hyperlink" Target="https://erp.mju.ac.th/openFile.aspx?id=NzAwMTAz&amp;method=inline" TargetMode="External"/><Relationship Id="rId46" Type="http://schemas.openxmlformats.org/officeDocument/2006/relationships/hyperlink" Target="http://www.msat.mju.ac.th/" TargetMode="External"/><Relationship Id="rId59" Type="http://schemas.openxmlformats.org/officeDocument/2006/relationships/hyperlink" Target="https://guide-guidance.mju.ac.th/goverment/20111119104834_guide.guidance/Doc_25670315110518_469154.pdf" TargetMode="External"/><Relationship Id="rId67" Type="http://schemas.openxmlformats.org/officeDocument/2006/relationships/hyperlink" Target="https://maejo365-my.sharepoint.com/:b:/g/personal/sasitorn_j_mju_ac_th/EUcPiTWcQrVJkAVRM7etsgQBuWq7cox89ct0kOMyBvvXIA?e=D9MrzJ" TargetMode="External"/><Relationship Id="rId20" Type="http://schemas.openxmlformats.org/officeDocument/2006/relationships/hyperlink" Target="https://library.mju.ac.th/2022/library-collection-statistics/" TargetMode="External"/><Relationship Id="rId41" Type="http://schemas.openxmlformats.org/officeDocument/2006/relationships/hyperlink" Target="https://www.mju.ac.th/th/Vision.html" TargetMode="External"/><Relationship Id="rId54" Type="http://schemas.openxmlformats.org/officeDocument/2006/relationships/hyperlink" Target="https://erp.mju.ac.th/openFile.aspx?id=NDk3MTE0&amp;method=inline" TargetMode="External"/><Relationship Id="rId62" Type="http://schemas.openxmlformats.org/officeDocument/2006/relationships/hyperlink" Target="https://guide-guidance.mju.ac.th/goverment/20111119104834_guide.guidance/Doc_25670315154039_140513.pdf" TargetMode="External"/><Relationship Id="rId70" Type="http://schemas.openxmlformats.org/officeDocument/2006/relationships/hyperlink" Target="https://erp.mju.ac.th/openFile.aspx?id=Njk5MjM2&amp;method=inline" TargetMode="External"/><Relationship Id="rId75" Type="http://schemas.openxmlformats.org/officeDocument/2006/relationships/hyperlink" Target="http://www.education.mju.ac.th/CoopMaejo/CompanySearch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mju.ac.th/Student/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6047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4</cp:revision>
  <dcterms:created xsi:type="dcterms:W3CDTF">2025-04-18T08:39:00Z</dcterms:created>
  <dcterms:modified xsi:type="dcterms:W3CDTF">2025-04-22T02:06:00Z</dcterms:modified>
</cp:coreProperties>
</file>