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3DF71" w14:textId="4204CB1C" w:rsidR="007B7CA3" w:rsidRPr="00B771AD" w:rsidRDefault="007B7CA3" w:rsidP="00B771AD">
      <w:pPr>
        <w:spacing w:after="0" w:line="240" w:lineRule="auto"/>
        <w:ind w:left="-142" w:firstLine="1276"/>
        <w:rPr>
          <w:rFonts w:ascii="TH SarabunPSK" w:hAnsi="TH SarabunPSK" w:cs="TH SarabunPSK"/>
          <w:sz w:val="32"/>
          <w:szCs w:val="32"/>
        </w:rPr>
      </w:pPr>
    </w:p>
    <w:p w14:paraId="62ED8596" w14:textId="4CF0CC95" w:rsidR="007B7CA3" w:rsidRPr="00B771AD" w:rsidRDefault="002B616A" w:rsidP="00B771AD">
      <w:pPr>
        <w:spacing w:after="0" w:line="240" w:lineRule="auto"/>
        <w:ind w:left="-142" w:firstLine="1276"/>
        <w:rPr>
          <w:rFonts w:ascii="TH SarabunPSK" w:hAnsi="TH SarabunPSK" w:cs="TH SarabunPSK"/>
          <w:sz w:val="32"/>
          <w:szCs w:val="32"/>
        </w:rPr>
      </w:pPr>
      <w:r w:rsidRPr="00B771AD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62336" behindDoc="0" locked="0" layoutInCell="1" allowOverlap="1" wp14:anchorId="2DB642C8" wp14:editId="751D83FE">
            <wp:simplePos x="0" y="0"/>
            <wp:positionH relativeFrom="column">
              <wp:posOffset>3797492</wp:posOffset>
            </wp:positionH>
            <wp:positionV relativeFrom="paragraph">
              <wp:posOffset>6349</wp:posOffset>
            </wp:positionV>
            <wp:extent cx="1171874" cy="1148715"/>
            <wp:effectExtent l="0" t="0" r="9525" b="0"/>
            <wp:wrapNone/>
            <wp:docPr id="790204830" name="Picture 2" descr="A circular logo with a blue and green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204830" name="Picture 2" descr="A circular logo with a blue and green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771" cy="1149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903" w:rsidRPr="00B771AD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7B31958" wp14:editId="739BBAF6">
            <wp:simplePos x="0" y="0"/>
            <wp:positionH relativeFrom="column">
              <wp:posOffset>2454275</wp:posOffset>
            </wp:positionH>
            <wp:positionV relativeFrom="paragraph">
              <wp:posOffset>19685</wp:posOffset>
            </wp:positionV>
            <wp:extent cx="1323975" cy="1323975"/>
            <wp:effectExtent l="0" t="0" r="0" b="9525"/>
            <wp:wrapThrough wrapText="bothSides">
              <wp:wrapPolygon edited="0">
                <wp:start x="9013" y="0"/>
                <wp:lineTo x="7148" y="622"/>
                <wp:lineTo x="2486" y="4351"/>
                <wp:lineTo x="1554" y="9945"/>
                <wp:lineTo x="2797" y="15229"/>
                <wp:lineTo x="2797" y="16783"/>
                <wp:lineTo x="4662" y="20201"/>
                <wp:lineTo x="5594" y="20512"/>
                <wp:lineTo x="9635" y="21445"/>
                <wp:lineTo x="11188" y="21445"/>
                <wp:lineTo x="16472" y="20512"/>
                <wp:lineTo x="17715" y="19269"/>
                <wp:lineTo x="19269" y="16161"/>
                <wp:lineTo x="18647" y="15229"/>
                <wp:lineTo x="19891" y="10256"/>
                <wp:lineTo x="19580" y="4351"/>
                <wp:lineTo x="14607" y="622"/>
                <wp:lineTo x="12742" y="0"/>
                <wp:lineTo x="9013" y="0"/>
              </wp:wrapPolygon>
            </wp:wrapThrough>
            <wp:docPr id="290927961" name="Picture 4" descr="A green and white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927961" name="Picture 4" descr="A green and white logo with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1E73C" w14:textId="383DD008" w:rsidR="007B7CA3" w:rsidRPr="00B771AD" w:rsidRDefault="007B7CA3" w:rsidP="00B771AD">
      <w:pPr>
        <w:spacing w:after="0" w:line="240" w:lineRule="auto"/>
        <w:ind w:left="-142" w:firstLine="1276"/>
        <w:rPr>
          <w:rFonts w:ascii="TH SarabunPSK" w:hAnsi="TH SarabunPSK" w:cs="TH SarabunPSK"/>
          <w:sz w:val="32"/>
          <w:szCs w:val="32"/>
        </w:rPr>
      </w:pPr>
    </w:p>
    <w:p w14:paraId="4A7FD328" w14:textId="32371EEB" w:rsidR="00F82AA9" w:rsidRDefault="00F82AA9" w:rsidP="002B616A">
      <w:pPr>
        <w:spacing w:after="0" w:line="240" w:lineRule="auto"/>
        <w:ind w:left="-142"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1CCB97D2" w14:textId="77777777" w:rsidR="002B616A" w:rsidRPr="00F82AA9" w:rsidRDefault="002B616A" w:rsidP="002B616A">
      <w:pPr>
        <w:spacing w:after="0" w:line="240" w:lineRule="auto"/>
        <w:ind w:left="-142" w:firstLine="1276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D66FD00" w14:textId="43C86041" w:rsidR="007B7CA3" w:rsidRPr="00B771AD" w:rsidRDefault="007B7CA3" w:rsidP="00B771AD">
      <w:pPr>
        <w:spacing w:after="0" w:line="240" w:lineRule="auto"/>
        <w:ind w:left="-142" w:firstLine="1276"/>
        <w:rPr>
          <w:rFonts w:ascii="TH SarabunPSK" w:hAnsi="TH SarabunPSK" w:cs="TH SarabunPSK"/>
          <w:sz w:val="32"/>
          <w:szCs w:val="32"/>
        </w:rPr>
      </w:pPr>
    </w:p>
    <w:p w14:paraId="6930C3EC" w14:textId="62192D46" w:rsidR="00961B38" w:rsidRPr="00B771AD" w:rsidRDefault="00E22D83" w:rsidP="00B771AD">
      <w:pPr>
        <w:tabs>
          <w:tab w:val="left" w:pos="8222"/>
        </w:tabs>
        <w:spacing w:after="0" w:line="240" w:lineRule="auto"/>
        <w:ind w:firstLine="1276"/>
        <w:rPr>
          <w:rFonts w:ascii="TH SarabunPSK" w:hAnsi="TH SarabunPSK" w:cs="TH SarabunPSK"/>
          <w:sz w:val="16"/>
          <w:szCs w:val="16"/>
        </w:rPr>
      </w:pPr>
      <w:r w:rsidRPr="00B771AD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6D2CC17" wp14:editId="4606BB57">
            <wp:simplePos x="0" y="0"/>
            <wp:positionH relativeFrom="column">
              <wp:posOffset>5121275</wp:posOffset>
            </wp:positionH>
            <wp:positionV relativeFrom="paragraph">
              <wp:posOffset>107950</wp:posOffset>
            </wp:positionV>
            <wp:extent cx="2190750" cy="2190750"/>
            <wp:effectExtent l="0" t="0" r="0" b="0"/>
            <wp:wrapNone/>
            <wp:docPr id="748687052" name="Picture 6" descr="ดอกแก้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ดอกแก้ว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776903" w14:textId="1D1FF10A" w:rsidR="00006903" w:rsidRPr="00B771AD" w:rsidRDefault="00006903" w:rsidP="00B771AD">
      <w:pPr>
        <w:tabs>
          <w:tab w:val="left" w:pos="8222"/>
        </w:tabs>
        <w:spacing w:after="0" w:line="240" w:lineRule="auto"/>
        <w:ind w:firstLine="1276"/>
        <w:jc w:val="center"/>
        <w:rPr>
          <w:rFonts w:ascii="TH SarabunPSK" w:hAnsi="TH SarabunPSK" w:cs="TH SarabunPSK"/>
          <w:b/>
          <w:bCs/>
          <w:color w:val="0070C0"/>
          <w:sz w:val="44"/>
          <w:szCs w:val="44"/>
        </w:rPr>
      </w:pPr>
      <w:r w:rsidRPr="00B771AD">
        <w:rPr>
          <w:rFonts w:ascii="TH SarabunPSK" w:hAnsi="TH SarabunPSK" w:cs="TH SarabunPSK" w:hint="cs"/>
          <w:b/>
          <w:bCs/>
          <w:color w:val="0070C0"/>
          <w:sz w:val="44"/>
          <w:szCs w:val="44"/>
          <w:cs/>
        </w:rPr>
        <w:t>รายงานการประเมินตนเองการประกันคุณภาพการศึกษาภายใน ปีการศึกษา 256</w:t>
      </w:r>
      <w:r w:rsidR="002B616A">
        <w:rPr>
          <w:rFonts w:ascii="TH SarabunPSK" w:hAnsi="TH SarabunPSK" w:cs="TH SarabunPSK" w:hint="cs"/>
          <w:b/>
          <w:bCs/>
          <w:color w:val="0070C0"/>
          <w:sz w:val="44"/>
          <w:szCs w:val="44"/>
          <w:cs/>
        </w:rPr>
        <w:t>6</w:t>
      </w:r>
    </w:p>
    <w:p w14:paraId="0568D3B6" w14:textId="4267B6F2" w:rsidR="00006903" w:rsidRPr="00B771AD" w:rsidRDefault="00006903" w:rsidP="00B771AD">
      <w:pPr>
        <w:tabs>
          <w:tab w:val="left" w:pos="8222"/>
        </w:tabs>
        <w:spacing w:after="0" w:line="240" w:lineRule="auto"/>
        <w:ind w:firstLine="1276"/>
        <w:jc w:val="center"/>
        <w:rPr>
          <w:rFonts w:ascii="TH SarabunPSK" w:hAnsi="TH SarabunPSK" w:cs="TH SarabunPSK"/>
          <w:b/>
          <w:bCs/>
          <w:color w:val="0070C0"/>
          <w:sz w:val="44"/>
          <w:szCs w:val="44"/>
        </w:rPr>
      </w:pPr>
      <w:r w:rsidRPr="00B771AD">
        <w:rPr>
          <w:rFonts w:ascii="TH SarabunPSK" w:hAnsi="TH SarabunPSK" w:cs="TH SarabunPSK" w:hint="cs"/>
          <w:b/>
          <w:bCs/>
          <w:color w:val="0070C0"/>
          <w:sz w:val="44"/>
          <w:szCs w:val="44"/>
          <w:cs/>
        </w:rPr>
        <w:t>คณะพยาบาลศาสตร์ มหาวิทยาลัยแม่โจ้</w:t>
      </w:r>
    </w:p>
    <w:p w14:paraId="1B24B574" w14:textId="25FF0B4D" w:rsidR="00006903" w:rsidRPr="00B771AD" w:rsidRDefault="00006903" w:rsidP="00B771AD">
      <w:pPr>
        <w:tabs>
          <w:tab w:val="left" w:pos="8222"/>
        </w:tabs>
        <w:spacing w:after="0" w:line="240" w:lineRule="auto"/>
        <w:ind w:firstLine="1276"/>
        <w:rPr>
          <w:rFonts w:ascii="TH SarabunPSK" w:hAnsi="TH SarabunPSK" w:cs="TH SarabunPSK"/>
          <w:sz w:val="24"/>
          <w:szCs w:val="24"/>
          <w:cs/>
        </w:rPr>
      </w:pPr>
    </w:p>
    <w:p w14:paraId="15B0E1E6" w14:textId="6CE7E37A" w:rsidR="001948F0" w:rsidRPr="000D5400" w:rsidRDefault="00000000" w:rsidP="00B771AD">
      <w:pPr>
        <w:tabs>
          <w:tab w:val="left" w:pos="8222"/>
        </w:tabs>
        <w:spacing w:after="0" w:line="240" w:lineRule="auto"/>
        <w:ind w:firstLine="1276"/>
        <w:rPr>
          <w:rStyle w:val="Hyperlink"/>
          <w:rFonts w:ascii="TH SarabunPSK" w:hAnsi="TH SarabunPSK" w:cs="TH SarabunPSK"/>
          <w:b/>
          <w:bCs/>
          <w:color w:val="auto"/>
          <w:sz w:val="36"/>
          <w:szCs w:val="36"/>
        </w:rPr>
      </w:pPr>
      <w:hyperlink r:id="rId9" w:history="1">
        <w:r w:rsidR="00961B38" w:rsidRPr="00F80B09">
          <w:rPr>
            <w:rStyle w:val="Hyperlink"/>
            <w:rFonts w:ascii="TH SarabunPSK" w:hAnsi="TH SarabunPSK" w:cs="TH SarabunPSK" w:hint="cs"/>
            <w:b/>
            <w:bCs/>
            <w:sz w:val="40"/>
            <w:szCs w:val="40"/>
            <w:cs/>
          </w:rPr>
          <w:t>ส่วนที่ 1</w:t>
        </w:r>
        <w:r w:rsidR="00961B38" w:rsidRPr="00F80B09">
          <w:rPr>
            <w:rStyle w:val="Hyperlink"/>
            <w:rFonts w:ascii="TH SarabunPSK" w:hAnsi="TH SarabunPSK" w:cs="TH SarabunPSK" w:hint="cs"/>
            <w:b/>
            <w:bCs/>
            <w:sz w:val="36"/>
            <w:szCs w:val="36"/>
            <w:cs/>
          </w:rPr>
          <w:t xml:space="preserve">  </w:t>
        </w:r>
        <w:r w:rsidR="007B7CA3" w:rsidRPr="00F80B09">
          <w:rPr>
            <w:rStyle w:val="Hyperlink"/>
            <w:rFonts w:ascii="TH SarabunPSK" w:hAnsi="TH SarabunPSK" w:cs="TH SarabunPSK" w:hint="cs"/>
            <w:b/>
            <w:bCs/>
            <w:sz w:val="36"/>
            <w:szCs w:val="36"/>
            <w:cs/>
          </w:rPr>
          <w:t>โครงร่างองค์กร</w:t>
        </w:r>
      </w:hyperlink>
    </w:p>
    <w:p w14:paraId="4E75168F" w14:textId="2A52F7B6" w:rsidR="007B7CA3" w:rsidRPr="00B771AD" w:rsidRDefault="007B7CA3" w:rsidP="00B771AD">
      <w:pPr>
        <w:tabs>
          <w:tab w:val="left" w:pos="8222"/>
        </w:tabs>
        <w:spacing w:after="0" w:line="240" w:lineRule="auto"/>
        <w:ind w:firstLine="1276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  <w:r w:rsidRPr="00B771AD">
        <w:rPr>
          <w:rFonts w:ascii="TH SarabunPSK" w:hAnsi="TH SarabunPSK" w:cs="TH SarabunPSK" w:hint="cs"/>
          <w:b/>
          <w:bCs/>
          <w:color w:val="000000" w:themeColor="text1"/>
          <w:sz w:val="16"/>
          <w:szCs w:val="16"/>
          <w:cs/>
        </w:rPr>
        <w:tab/>
      </w:r>
    </w:p>
    <w:p w14:paraId="56FAFAFE" w14:textId="06342B9C" w:rsidR="00961B38" w:rsidRDefault="00961B38" w:rsidP="00B771AD">
      <w:pPr>
        <w:tabs>
          <w:tab w:val="left" w:pos="360"/>
          <w:tab w:val="left" w:pos="990"/>
          <w:tab w:val="left" w:pos="1440"/>
          <w:tab w:val="left" w:pos="2340"/>
          <w:tab w:val="left" w:pos="8222"/>
          <w:tab w:val="left" w:pos="8364"/>
          <w:tab w:val="left" w:pos="8647"/>
        </w:tabs>
        <w:spacing w:after="0" w:line="240" w:lineRule="auto"/>
        <w:ind w:firstLine="1276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043747">
        <w:rPr>
          <w:rFonts w:ascii="TH SarabunPSK" w:hAnsi="TH SarabunPSK" w:cs="TH SarabunPSK" w:hint="cs"/>
          <w:b/>
          <w:bCs/>
          <w:color w:val="0070C0"/>
          <w:sz w:val="40"/>
          <w:szCs w:val="40"/>
          <w:cs/>
        </w:rPr>
        <w:t>ส่วนที่ 2</w:t>
      </w:r>
      <w:r w:rsidRPr="00043747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 องค์ประกอบระบบบริหารคุณภาพการศึกษา </w:t>
      </w:r>
      <w:r w:rsidRPr="00043747">
        <w:rPr>
          <w:rFonts w:ascii="TH SarabunPSK" w:hAnsi="TH SarabunPSK" w:cs="TH SarabunPSK" w:hint="cs"/>
          <w:b/>
          <w:bCs/>
          <w:color w:val="0070C0"/>
          <w:sz w:val="36"/>
          <w:szCs w:val="36"/>
        </w:rPr>
        <w:t>CUPT</w:t>
      </w:r>
      <w:r w:rsidRPr="00043747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-</w:t>
      </w:r>
      <w:r w:rsidRPr="00043747">
        <w:rPr>
          <w:rFonts w:ascii="TH SarabunPSK" w:hAnsi="TH SarabunPSK" w:cs="TH SarabunPSK" w:hint="cs"/>
          <w:b/>
          <w:bCs/>
          <w:color w:val="0070C0"/>
          <w:sz w:val="36"/>
          <w:szCs w:val="36"/>
        </w:rPr>
        <w:t>QMS Guidelines</w:t>
      </w:r>
    </w:p>
    <w:p w14:paraId="3975D82F" w14:textId="77777777" w:rsidR="000D5400" w:rsidRPr="000D5400" w:rsidRDefault="000D5400" w:rsidP="00B771AD">
      <w:pPr>
        <w:tabs>
          <w:tab w:val="left" w:pos="360"/>
          <w:tab w:val="left" w:pos="990"/>
          <w:tab w:val="left" w:pos="1440"/>
          <w:tab w:val="left" w:pos="2340"/>
          <w:tab w:val="left" w:pos="8222"/>
          <w:tab w:val="left" w:pos="8364"/>
          <w:tab w:val="left" w:pos="8647"/>
        </w:tabs>
        <w:spacing w:after="0" w:line="240" w:lineRule="auto"/>
        <w:ind w:firstLine="1276"/>
        <w:rPr>
          <w:rFonts w:ascii="TH SarabunPSK" w:hAnsi="TH SarabunPSK" w:cs="TH SarabunPSK"/>
          <w:b/>
          <w:bCs/>
          <w:color w:val="0070C0"/>
          <w:sz w:val="16"/>
          <w:szCs w:val="16"/>
        </w:rPr>
      </w:pPr>
    </w:p>
    <w:p w14:paraId="5D92B0A5" w14:textId="4A8BBD69" w:rsidR="00B771AD" w:rsidRPr="000D5400" w:rsidRDefault="00961B38" w:rsidP="00B771AD">
      <w:pPr>
        <w:spacing w:after="0" w:line="240" w:lineRule="auto"/>
        <w:ind w:firstLine="1276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043747">
        <w:rPr>
          <w:rFonts w:ascii="TH SarabunPSK" w:hAnsi="TH SarabunPSK" w:cs="TH SarabunPSK" w:hint="cs"/>
          <w:b/>
          <w:bCs/>
          <w:color w:val="0070C0"/>
          <w:sz w:val="36"/>
          <w:szCs w:val="36"/>
        </w:rPr>
        <w:tab/>
      </w:r>
      <w:r w:rsidRPr="00043747">
        <w:rPr>
          <w:rFonts w:ascii="TH SarabunPSK" w:hAnsi="TH SarabunPSK" w:cs="TH SarabunPSK" w:hint="cs"/>
          <w:b/>
          <w:bCs/>
          <w:color w:val="0070C0"/>
          <w:sz w:val="36"/>
          <w:szCs w:val="36"/>
        </w:rPr>
        <w:tab/>
      </w:r>
      <w:r w:rsidR="007B7CA3" w:rsidRPr="000D5400">
        <w:rPr>
          <w:rFonts w:ascii="TH SarabunPSK" w:hAnsi="TH SarabunPSK" w:cs="TH SarabunPSK" w:hint="cs"/>
          <w:b/>
          <w:bCs/>
          <w:color w:val="0070C0"/>
          <w:sz w:val="36"/>
          <w:szCs w:val="36"/>
        </w:rPr>
        <w:t>Criteria 1</w:t>
      </w:r>
      <w:r w:rsidRPr="000D5400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  </w:t>
      </w:r>
      <w:r w:rsidR="007B7CA3" w:rsidRPr="000D5400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ผลและกระบวนการรับสมัครและคัดเลือกผู้เรียน</w:t>
      </w:r>
    </w:p>
    <w:p w14:paraId="7327BE76" w14:textId="6F1ADCA6" w:rsidR="00B771AD" w:rsidRPr="00A921BE" w:rsidRDefault="00000000" w:rsidP="00B771AD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hyperlink r:id="rId10" w:history="1">
        <w:r w:rsidR="00B771AD" w:rsidRPr="00D828D3">
          <w:rPr>
            <w:rStyle w:val="Hyperlink"/>
            <w:rFonts w:ascii="TH SarabunPSK" w:hAnsi="TH SarabunPSK" w:cs="TH SarabunPSK" w:hint="cs"/>
            <w:sz w:val="32"/>
            <w:szCs w:val="32"/>
          </w:rPr>
          <w:t>C</w:t>
        </w:r>
        <w:r w:rsidR="00B771AD" w:rsidRPr="00D828D3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</w:t>
        </w:r>
        <w:r w:rsidR="00B771AD" w:rsidRPr="00D828D3">
          <w:rPr>
            <w:rStyle w:val="Hyperlink"/>
            <w:rFonts w:ascii="TH SarabunPSK" w:hAnsi="TH SarabunPSK" w:cs="TH SarabunPSK" w:hint="cs"/>
            <w:sz w:val="32"/>
            <w:szCs w:val="32"/>
          </w:rPr>
          <w:t>1</w:t>
        </w:r>
        <w:r w:rsidR="00B771AD" w:rsidRPr="00D828D3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</w:t>
        </w:r>
        <w:r w:rsidR="00B771AD" w:rsidRPr="00D828D3">
          <w:rPr>
            <w:rStyle w:val="Hyperlink"/>
            <w:rFonts w:ascii="TH SarabunPSK" w:hAnsi="TH SarabunPSK" w:cs="TH SarabunPSK" w:hint="cs"/>
            <w:sz w:val="32"/>
            <w:szCs w:val="32"/>
          </w:rPr>
          <w:t>1</w:t>
        </w:r>
        <w:r w:rsidR="00B771AD" w:rsidRPr="00D828D3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ab/>
          <w:t>มีการใช้ข้อมูลที่เกี่ยวข้องในการกำหนดคุณสมบัติและจำนวนรับที่เหมาะสม</w:t>
        </w:r>
      </w:hyperlink>
    </w:p>
    <w:p w14:paraId="56C2A735" w14:textId="31C009D5" w:rsidR="00B771AD" w:rsidRPr="00A921BE" w:rsidRDefault="00000000" w:rsidP="00B771AD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hyperlink r:id="rId11" w:history="1">
        <w:r w:rsidR="00B771AD" w:rsidRPr="00D828D3">
          <w:rPr>
            <w:rStyle w:val="Hyperlink"/>
            <w:rFonts w:ascii="TH SarabunPSK" w:hAnsi="TH SarabunPSK" w:cs="TH SarabunPSK" w:hint="cs"/>
            <w:sz w:val="32"/>
            <w:szCs w:val="32"/>
          </w:rPr>
          <w:t>C</w:t>
        </w:r>
        <w:r w:rsidR="00B771AD" w:rsidRPr="00D828D3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</w:t>
        </w:r>
        <w:r w:rsidR="00B771AD" w:rsidRPr="00D828D3">
          <w:rPr>
            <w:rStyle w:val="Hyperlink"/>
            <w:rFonts w:ascii="TH SarabunPSK" w:hAnsi="TH SarabunPSK" w:cs="TH SarabunPSK" w:hint="cs"/>
            <w:sz w:val="32"/>
            <w:szCs w:val="32"/>
          </w:rPr>
          <w:t>1</w:t>
        </w:r>
        <w:r w:rsidR="00B771AD" w:rsidRPr="00D828D3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</w:t>
        </w:r>
        <w:r w:rsidR="00B771AD" w:rsidRPr="00D828D3">
          <w:rPr>
            <w:rStyle w:val="Hyperlink"/>
            <w:rFonts w:ascii="TH SarabunPSK" w:hAnsi="TH SarabunPSK" w:cs="TH SarabunPSK" w:hint="cs"/>
            <w:sz w:val="32"/>
            <w:szCs w:val="32"/>
          </w:rPr>
          <w:t>2</w:t>
        </w:r>
        <w:r w:rsidR="00B771AD" w:rsidRPr="00D828D3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ab/>
          <w:t>มีการกำกับ ติดตาม และประเมินผลการรับสมัครและคัดเลือกผู้เรียน และใช้ผลการประเมิน</w:t>
        </w:r>
      </w:hyperlink>
    </w:p>
    <w:p w14:paraId="04957D4A" w14:textId="1A8FFAE0" w:rsidR="00B771AD" w:rsidRDefault="00B771AD" w:rsidP="00B771AD">
      <w:pPr>
        <w:spacing w:after="0" w:line="240" w:lineRule="auto"/>
        <w:ind w:left="612" w:firstLine="2268"/>
        <w:rPr>
          <w:rFonts w:ascii="TH SarabunPSK" w:hAnsi="TH SarabunPSK" w:cs="TH SarabunPSK"/>
          <w:sz w:val="32"/>
          <w:szCs w:val="32"/>
        </w:rPr>
      </w:pPr>
      <w:r w:rsidRPr="00A921BE">
        <w:rPr>
          <w:rFonts w:ascii="TH SarabunPSK" w:hAnsi="TH SarabunPSK" w:cs="TH SarabunPSK" w:hint="cs"/>
          <w:sz w:val="32"/>
          <w:szCs w:val="32"/>
          <w:cs/>
        </w:rPr>
        <w:t>ในการปรับปรุงเพื่อให้ได้ผู้เรียนที่มีคุณสมบัติและจำนวนตามต้องการ</w:t>
      </w:r>
    </w:p>
    <w:p w14:paraId="30BD5774" w14:textId="77777777" w:rsidR="000D5400" w:rsidRPr="000D5400" w:rsidRDefault="000D5400" w:rsidP="00B771AD">
      <w:pPr>
        <w:spacing w:after="0" w:line="240" w:lineRule="auto"/>
        <w:ind w:left="612" w:firstLine="2268"/>
        <w:rPr>
          <w:rFonts w:ascii="TH SarabunPSK" w:hAnsi="TH SarabunPSK" w:cs="TH SarabunPSK"/>
          <w:sz w:val="16"/>
          <w:szCs w:val="16"/>
        </w:rPr>
      </w:pPr>
    </w:p>
    <w:p w14:paraId="04EE5BB0" w14:textId="47B65FDA" w:rsidR="00961B38" w:rsidRPr="000D5400" w:rsidRDefault="007B7CA3" w:rsidP="00B771AD">
      <w:pPr>
        <w:spacing w:after="0" w:line="240" w:lineRule="auto"/>
        <w:ind w:firstLine="1276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B771AD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ab/>
      </w:r>
      <w:r w:rsidR="00B771AD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ab/>
      </w:r>
      <w:r w:rsidRPr="000D5400">
        <w:rPr>
          <w:rFonts w:ascii="TH SarabunPSK" w:hAnsi="TH SarabunPSK" w:cs="TH SarabunPSK" w:hint="cs"/>
          <w:b/>
          <w:bCs/>
          <w:color w:val="0070C0"/>
          <w:sz w:val="36"/>
          <w:szCs w:val="36"/>
        </w:rPr>
        <w:t>Criteria</w:t>
      </w:r>
      <w:r w:rsidR="00A921BE" w:rsidRPr="000D5400">
        <w:rPr>
          <w:rFonts w:ascii="TH SarabunPSK" w:hAnsi="TH SarabunPSK" w:cs="TH SarabunPSK"/>
          <w:b/>
          <w:bCs/>
          <w:color w:val="0070C0"/>
          <w:sz w:val="36"/>
          <w:szCs w:val="36"/>
        </w:rPr>
        <w:t xml:space="preserve"> 2  </w:t>
      </w:r>
      <w:r w:rsidR="00A921BE" w:rsidRPr="000D5400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ผลและกระบวนการจัดการศึกษาของแต่ละหลักสูตรต่อผลการเรียนรู้และ</w:t>
      </w:r>
      <w:r w:rsidRPr="000D5400">
        <w:rPr>
          <w:rFonts w:ascii="TH SarabunPSK" w:hAnsi="TH SarabunPSK" w:cs="TH SarabunPSK" w:hint="cs"/>
          <w:b/>
          <w:bCs/>
          <w:color w:val="0070C0"/>
          <w:sz w:val="36"/>
          <w:szCs w:val="36"/>
        </w:rPr>
        <w:tab/>
      </w:r>
    </w:p>
    <w:p w14:paraId="4274A3FC" w14:textId="722F2888" w:rsidR="007B7CA3" w:rsidRPr="000D5400" w:rsidRDefault="00961B38" w:rsidP="00B771AD">
      <w:pPr>
        <w:spacing w:after="0" w:line="240" w:lineRule="auto"/>
        <w:ind w:left="2160" w:firstLine="720"/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</w:pPr>
      <w:r w:rsidRPr="000D5400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    </w:t>
      </w:r>
      <w:r w:rsidR="00A921BE" w:rsidRPr="000D5400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</w:t>
      </w:r>
      <w:r w:rsidR="007B7CA3" w:rsidRPr="000D5400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ความต้องการจำเป็นของผู้มีส่วนได้ส่วนเสีย</w:t>
      </w:r>
    </w:p>
    <w:p w14:paraId="3D5A8362" w14:textId="41C8DD2D" w:rsidR="00B771AD" w:rsidRPr="00B771AD" w:rsidRDefault="00000000" w:rsidP="00B771AD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hyperlink r:id="rId12" w:history="1">
        <w:r w:rsidR="00B771AD" w:rsidRPr="00EF74E3">
          <w:rPr>
            <w:rStyle w:val="Hyperlink"/>
            <w:rFonts w:ascii="TH SarabunPSK" w:hAnsi="TH SarabunPSK" w:cs="TH SarabunPSK" w:hint="cs"/>
            <w:sz w:val="32"/>
            <w:szCs w:val="32"/>
          </w:rPr>
          <w:t>C</w:t>
        </w:r>
        <w:r w:rsidR="00B771AD" w:rsidRPr="00EF74E3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.2.1</w:t>
        </w:r>
        <w:r w:rsidR="00B771AD" w:rsidRPr="00EF74E3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ab/>
          <w:t>มีการกำกับติดตามและประเมินผลการจัดการศึกษาของแต่ละหลักสูตรให้บรรลุคุณลักษณะ</w:t>
        </w:r>
      </w:hyperlink>
    </w:p>
    <w:p w14:paraId="546F24DC" w14:textId="3B594287" w:rsidR="00B771AD" w:rsidRPr="00B771AD" w:rsidRDefault="00B771AD" w:rsidP="00B771AD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B771AD">
        <w:rPr>
          <w:rFonts w:ascii="TH SarabunPSK" w:hAnsi="TH SarabunPSK" w:cs="TH SarabunPSK" w:hint="cs"/>
          <w:sz w:val="32"/>
          <w:szCs w:val="32"/>
          <w:cs/>
        </w:rPr>
        <w:t>ที่พึงประสงค์ของบัณฑิต และผลการเรียนรู้</w:t>
      </w:r>
    </w:p>
    <w:p w14:paraId="46E5F918" w14:textId="1F8E49C6" w:rsidR="00B771AD" w:rsidRPr="00B771AD" w:rsidRDefault="00000000" w:rsidP="00B771AD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hyperlink r:id="rId13" w:history="1">
        <w:r w:rsidR="00B771AD" w:rsidRPr="00EF74E3">
          <w:rPr>
            <w:rStyle w:val="Hyperlink"/>
            <w:rFonts w:ascii="TH SarabunPSK" w:hAnsi="TH SarabunPSK" w:cs="TH SarabunPSK" w:hint="cs"/>
            <w:sz w:val="32"/>
            <w:szCs w:val="32"/>
          </w:rPr>
          <w:t>C</w:t>
        </w:r>
        <w:r w:rsidR="00B771AD" w:rsidRPr="00EF74E3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.2.2</w:t>
        </w:r>
        <w:r w:rsidR="00B771AD" w:rsidRPr="00EF74E3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ab/>
          <w:t>มีการกำกับติดตามและประเมินผลการจัดการศึกษาของแต่ละหลักสูตร ให้ตอบสนอง</w:t>
        </w:r>
      </w:hyperlink>
    </w:p>
    <w:p w14:paraId="7F91DA24" w14:textId="479E0153" w:rsidR="00B771AD" w:rsidRPr="00B771AD" w:rsidRDefault="00B771AD" w:rsidP="00B771AD">
      <w:pPr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71AD">
        <w:rPr>
          <w:rFonts w:ascii="TH SarabunPSK" w:hAnsi="TH SarabunPSK" w:cs="TH SarabunPSK" w:hint="cs"/>
          <w:sz w:val="32"/>
          <w:szCs w:val="32"/>
          <w:cs/>
        </w:rPr>
        <w:t>ความต้องการและจำเป็นของผู้มีส่วนได้ส่วนเสีย</w:t>
      </w:r>
    </w:p>
    <w:p w14:paraId="196AA1C6" w14:textId="364FEF54" w:rsidR="00B771AD" w:rsidRPr="00B771AD" w:rsidRDefault="00000000" w:rsidP="00B771AD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hyperlink r:id="rId14" w:history="1">
        <w:r w:rsidR="00B771AD" w:rsidRPr="00EF74E3">
          <w:rPr>
            <w:rStyle w:val="Hyperlink"/>
            <w:rFonts w:ascii="TH SarabunPSK" w:hAnsi="TH SarabunPSK" w:cs="TH SarabunPSK" w:hint="cs"/>
            <w:sz w:val="32"/>
            <w:szCs w:val="32"/>
          </w:rPr>
          <w:t>C</w:t>
        </w:r>
        <w:r w:rsidR="00B771AD" w:rsidRPr="00EF74E3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.2.3</w:t>
        </w:r>
        <w:r w:rsidR="00B771AD" w:rsidRPr="00EF74E3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ab/>
          <w:t>มีการกำกับดูแลกระบวนการวัด และประเมินผลผู้เรียนให้สอดคล้องกับผลการเรียนรู้คาดหวัง</w:t>
        </w:r>
      </w:hyperlink>
    </w:p>
    <w:p w14:paraId="2ACCE4CD" w14:textId="77777777" w:rsidR="00B771AD" w:rsidRPr="00B771AD" w:rsidRDefault="00B771AD" w:rsidP="00B771AD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B771AD">
        <w:rPr>
          <w:rFonts w:ascii="TH SarabunPSK" w:hAnsi="TH SarabunPSK" w:cs="TH SarabunPSK" w:hint="cs"/>
          <w:sz w:val="32"/>
          <w:szCs w:val="32"/>
          <w:cs/>
        </w:rPr>
        <w:t>หรือคุณสมบัติที่พึงประสงค์ของผู้เรียน เพื่อทำให้มั่นใจว่ากระบวนการวัดและผลจากการ</w:t>
      </w:r>
    </w:p>
    <w:p w14:paraId="117244F9" w14:textId="11596186" w:rsidR="00B771AD" w:rsidRPr="00B771AD" w:rsidRDefault="00B771AD" w:rsidP="00B771AD">
      <w:pPr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71AD">
        <w:rPr>
          <w:rFonts w:ascii="TH SarabunPSK" w:hAnsi="TH SarabunPSK" w:cs="TH SarabunPSK" w:hint="cs"/>
          <w:sz w:val="32"/>
          <w:szCs w:val="32"/>
          <w:cs/>
        </w:rPr>
        <w:t>ประเมินผู้เรียนนั้นมีความถูกต้อง เชื่อถือได้และเป็นธรรม (</w:t>
      </w:r>
      <w:r w:rsidRPr="00B771AD">
        <w:rPr>
          <w:rFonts w:ascii="TH SarabunPSK" w:hAnsi="TH SarabunPSK" w:cs="TH SarabunPSK" w:hint="cs"/>
          <w:sz w:val="32"/>
          <w:szCs w:val="32"/>
        </w:rPr>
        <w:t>ensure validity, reliability and fairness</w:t>
      </w:r>
      <w:r w:rsidRPr="00B771A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D42B904" w14:textId="370B11D6" w:rsidR="00B771AD" w:rsidRDefault="00E16E87" w:rsidP="00B771AD">
      <w:pPr>
        <w:spacing w:after="0" w:line="240" w:lineRule="auto"/>
        <w:ind w:left="288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5408" behindDoc="1" locked="0" layoutInCell="1" allowOverlap="1" wp14:anchorId="5E9FCDC2" wp14:editId="5DC590E8">
            <wp:simplePos x="0" y="0"/>
            <wp:positionH relativeFrom="column">
              <wp:posOffset>415924</wp:posOffset>
            </wp:positionH>
            <wp:positionV relativeFrom="paragraph">
              <wp:posOffset>285031</wp:posOffset>
            </wp:positionV>
            <wp:extent cx="1918335" cy="1913339"/>
            <wp:effectExtent l="0" t="0" r="5715" b="0"/>
            <wp:wrapNone/>
            <wp:docPr id="4961937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938" cy="1921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6" w:history="1">
        <w:r w:rsidR="00B771AD" w:rsidRPr="007C12C6">
          <w:rPr>
            <w:rStyle w:val="Hyperlink"/>
            <w:rFonts w:ascii="TH SarabunPSK" w:hAnsi="TH SarabunPSK" w:cs="TH SarabunPSK" w:hint="cs"/>
            <w:sz w:val="32"/>
            <w:szCs w:val="32"/>
          </w:rPr>
          <w:t>C</w:t>
        </w:r>
        <w:r w:rsidR="00B771AD" w:rsidRPr="007C12C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.2.4</w:t>
        </w:r>
        <w:r w:rsidR="00B771AD" w:rsidRPr="007C12C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ab/>
          <w:t>มีการกำกับติดตามและประเมินผลของกระบวนการสนับสนุนการเรียนรู้ของนักศึกษา</w:t>
        </w:r>
      </w:hyperlink>
      <w:r w:rsidR="00B771AD" w:rsidRPr="00B771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71AD" w:rsidRPr="00B771AD">
        <w:rPr>
          <w:rFonts w:ascii="TH SarabunPSK" w:hAnsi="TH SarabunPSK" w:cs="TH SarabunPSK" w:hint="cs"/>
          <w:sz w:val="32"/>
          <w:szCs w:val="32"/>
          <w:cs/>
        </w:rPr>
        <w:br/>
        <w:t>งานให้คำแนะนำและบริการนักศึกษา (</w:t>
      </w:r>
      <w:r w:rsidR="00B771AD" w:rsidRPr="00B771AD">
        <w:rPr>
          <w:rFonts w:ascii="TH SarabunPSK" w:hAnsi="TH SarabunPSK" w:cs="TH SarabunPSK" w:hint="cs"/>
          <w:sz w:val="32"/>
          <w:szCs w:val="32"/>
        </w:rPr>
        <w:t xml:space="preserve">student supports </w:t>
      </w:r>
      <w:r w:rsidR="00B771AD" w:rsidRPr="00B771AD">
        <w:rPr>
          <w:rFonts w:ascii="TH SarabunPSK" w:hAnsi="TH SarabunPSK" w:cs="TH SarabunPSK" w:hint="cs"/>
          <w:sz w:val="32"/>
          <w:szCs w:val="32"/>
          <w:cs/>
        </w:rPr>
        <w:t xml:space="preserve">/ </w:t>
      </w:r>
      <w:r w:rsidR="00B771AD" w:rsidRPr="00B771AD">
        <w:rPr>
          <w:rFonts w:ascii="TH SarabunPSK" w:hAnsi="TH SarabunPSK" w:cs="TH SarabunPSK" w:hint="cs"/>
          <w:sz w:val="32"/>
          <w:szCs w:val="32"/>
        </w:rPr>
        <w:t xml:space="preserve">services </w:t>
      </w:r>
      <w:r w:rsidR="00B771AD" w:rsidRPr="00B771AD">
        <w:rPr>
          <w:rFonts w:ascii="TH SarabunPSK" w:hAnsi="TH SarabunPSK" w:cs="TH SarabunPSK" w:hint="cs"/>
          <w:sz w:val="32"/>
          <w:szCs w:val="32"/>
          <w:cs/>
        </w:rPr>
        <w:t xml:space="preserve">/ </w:t>
      </w:r>
      <w:r w:rsidR="00B771AD" w:rsidRPr="00B771AD">
        <w:rPr>
          <w:rFonts w:ascii="TH SarabunPSK" w:hAnsi="TH SarabunPSK" w:cs="TH SarabunPSK" w:hint="cs"/>
          <w:sz w:val="32"/>
          <w:szCs w:val="32"/>
        </w:rPr>
        <w:t>advices</w:t>
      </w:r>
      <w:r w:rsidR="00B771AD" w:rsidRPr="00B771AD">
        <w:rPr>
          <w:rFonts w:ascii="TH SarabunPSK" w:hAnsi="TH SarabunPSK" w:cs="TH SarabunPSK" w:hint="cs"/>
          <w:sz w:val="32"/>
          <w:szCs w:val="32"/>
          <w:cs/>
        </w:rPr>
        <w:t>) เพื่อให้นักศึกษา</w:t>
      </w:r>
      <w:r w:rsidR="00B771AD" w:rsidRPr="00B771AD">
        <w:rPr>
          <w:rFonts w:ascii="TH SarabunPSK" w:hAnsi="TH SarabunPSK" w:cs="TH SarabunPSK" w:hint="cs"/>
          <w:sz w:val="32"/>
          <w:szCs w:val="32"/>
          <w:cs/>
        </w:rPr>
        <w:br/>
        <w:t>มีคุณสมบัติที่พึงประสงค์ตามผลการเรียนรู้และศักยภาพทางอาชีพ</w:t>
      </w:r>
    </w:p>
    <w:p w14:paraId="6BC5C235" w14:textId="77777777" w:rsidR="000D5400" w:rsidRDefault="000D5400" w:rsidP="00B771AD">
      <w:pPr>
        <w:spacing w:after="0" w:line="240" w:lineRule="auto"/>
        <w:ind w:left="2880" w:hanging="720"/>
        <w:rPr>
          <w:rFonts w:ascii="TH SarabunPSK" w:hAnsi="TH SarabunPSK" w:cs="TH SarabunPSK"/>
          <w:sz w:val="32"/>
          <w:szCs w:val="32"/>
        </w:rPr>
      </w:pPr>
    </w:p>
    <w:p w14:paraId="6A2D372E" w14:textId="125B2C09" w:rsidR="000D5400" w:rsidRDefault="000D5400" w:rsidP="00B771AD">
      <w:pPr>
        <w:spacing w:after="0" w:line="240" w:lineRule="auto"/>
        <w:ind w:left="2880" w:hanging="720"/>
        <w:rPr>
          <w:rFonts w:ascii="TH SarabunPSK" w:hAnsi="TH SarabunPSK" w:cs="TH SarabunPSK"/>
          <w:sz w:val="32"/>
          <w:szCs w:val="32"/>
        </w:rPr>
      </w:pPr>
    </w:p>
    <w:p w14:paraId="2A352A06" w14:textId="77777777" w:rsidR="000D5400" w:rsidRDefault="000D5400" w:rsidP="00B771AD">
      <w:pPr>
        <w:spacing w:after="0" w:line="240" w:lineRule="auto"/>
        <w:ind w:left="2880" w:hanging="720"/>
        <w:rPr>
          <w:rFonts w:ascii="TH SarabunPSK" w:hAnsi="TH SarabunPSK" w:cs="TH SarabunPSK"/>
          <w:sz w:val="32"/>
          <w:szCs w:val="32"/>
        </w:rPr>
      </w:pPr>
    </w:p>
    <w:p w14:paraId="2E8C6232" w14:textId="0AFFF4C1" w:rsidR="000D5400" w:rsidRDefault="000D5400" w:rsidP="00B771AD">
      <w:pPr>
        <w:spacing w:after="0" w:line="240" w:lineRule="auto"/>
        <w:ind w:left="2880" w:hanging="720"/>
        <w:rPr>
          <w:rFonts w:ascii="TH SarabunPSK" w:hAnsi="TH SarabunPSK" w:cs="TH SarabunPSK"/>
          <w:sz w:val="32"/>
          <w:szCs w:val="32"/>
        </w:rPr>
      </w:pPr>
    </w:p>
    <w:p w14:paraId="41C9A7EE" w14:textId="77777777" w:rsidR="000D5400" w:rsidRDefault="000D5400" w:rsidP="00B771AD">
      <w:pPr>
        <w:spacing w:after="0" w:line="240" w:lineRule="auto"/>
        <w:ind w:left="2880" w:hanging="720"/>
        <w:rPr>
          <w:rFonts w:ascii="TH SarabunPSK" w:hAnsi="TH SarabunPSK" w:cs="TH SarabunPSK"/>
          <w:sz w:val="32"/>
          <w:szCs w:val="32"/>
        </w:rPr>
      </w:pPr>
    </w:p>
    <w:p w14:paraId="4CD8F235" w14:textId="2965F578" w:rsidR="000D5400" w:rsidRDefault="000D5400" w:rsidP="00B771AD">
      <w:pPr>
        <w:spacing w:after="0" w:line="240" w:lineRule="auto"/>
        <w:ind w:left="2880" w:hanging="720"/>
        <w:rPr>
          <w:rFonts w:ascii="TH SarabunPSK" w:hAnsi="TH SarabunPSK" w:cs="TH SarabunPSK"/>
          <w:sz w:val="32"/>
          <w:szCs w:val="32"/>
        </w:rPr>
      </w:pPr>
    </w:p>
    <w:p w14:paraId="19CE0837" w14:textId="1D1AE1A5" w:rsidR="000D5400" w:rsidRDefault="000D5400" w:rsidP="00B771AD">
      <w:pPr>
        <w:spacing w:after="0" w:line="240" w:lineRule="auto"/>
        <w:ind w:left="2880" w:hanging="720"/>
        <w:rPr>
          <w:rFonts w:ascii="TH SarabunPSK" w:hAnsi="TH SarabunPSK" w:cs="TH SarabunPSK"/>
          <w:sz w:val="32"/>
          <w:szCs w:val="32"/>
        </w:rPr>
      </w:pPr>
    </w:p>
    <w:p w14:paraId="6898BC38" w14:textId="29150C23" w:rsidR="000D5400" w:rsidRDefault="000D5400" w:rsidP="00B771AD">
      <w:pPr>
        <w:spacing w:after="0" w:line="240" w:lineRule="auto"/>
        <w:ind w:left="2880" w:hanging="720"/>
        <w:rPr>
          <w:rFonts w:ascii="TH SarabunPSK" w:hAnsi="TH SarabunPSK" w:cs="TH SarabunPSK"/>
          <w:sz w:val="32"/>
          <w:szCs w:val="32"/>
        </w:rPr>
      </w:pPr>
    </w:p>
    <w:p w14:paraId="438852C6" w14:textId="09A6E99D" w:rsidR="000D5400" w:rsidRDefault="000D5400" w:rsidP="00B771AD">
      <w:pPr>
        <w:spacing w:after="0" w:line="240" w:lineRule="auto"/>
        <w:ind w:left="2880" w:hanging="720"/>
        <w:rPr>
          <w:rFonts w:ascii="TH SarabunPSK" w:hAnsi="TH SarabunPSK" w:cs="TH SarabunPSK"/>
          <w:sz w:val="32"/>
          <w:szCs w:val="32"/>
        </w:rPr>
      </w:pPr>
    </w:p>
    <w:p w14:paraId="3E9B4689" w14:textId="76CFEC36" w:rsidR="001948F0" w:rsidRPr="00B771AD" w:rsidRDefault="001948F0" w:rsidP="00B771AD">
      <w:pPr>
        <w:spacing w:after="0" w:line="240" w:lineRule="auto"/>
        <w:ind w:left="2160" w:firstLine="720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08704A38" w14:textId="4CA36173" w:rsidR="00961B38" w:rsidRPr="000D5400" w:rsidRDefault="007B7CA3" w:rsidP="00B771AD">
      <w:pPr>
        <w:spacing w:after="0" w:line="240" w:lineRule="auto"/>
        <w:ind w:left="884" w:firstLine="1276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0D5400">
        <w:rPr>
          <w:rFonts w:ascii="TH SarabunPSK" w:hAnsi="TH SarabunPSK" w:cs="TH SarabunPSK" w:hint="cs"/>
          <w:b/>
          <w:bCs/>
          <w:color w:val="0070C0"/>
          <w:sz w:val="36"/>
          <w:szCs w:val="36"/>
        </w:rPr>
        <w:t>Criteria 3</w:t>
      </w:r>
      <w:r w:rsidR="00961B38" w:rsidRPr="000D5400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  </w:t>
      </w:r>
      <w:r w:rsidRPr="000D5400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ผลและกระบวนการวิจัย และกระบวนการสร้างสรรค์นวัตกรรมตาม</w:t>
      </w:r>
      <w:r w:rsidR="00961B38" w:rsidRPr="000D5400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ทิศ</w:t>
      </w:r>
      <w:r w:rsidRPr="000D5400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ศทาง</w:t>
      </w:r>
    </w:p>
    <w:p w14:paraId="2004E75F" w14:textId="6038E3DE" w:rsidR="007B7CA3" w:rsidRPr="000D5400" w:rsidRDefault="00961B38" w:rsidP="00B771AD">
      <w:pPr>
        <w:spacing w:after="0" w:line="240" w:lineRule="auto"/>
        <w:ind w:left="1604" w:firstLine="1276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0D5400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    </w:t>
      </w:r>
      <w:r w:rsidR="009B0994" w:rsidRPr="000D5400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</w:t>
      </w:r>
      <w:r w:rsidR="007B7CA3" w:rsidRPr="000D5400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การพัฒนาด้านวิจัยและเพื่อผู้เรียน</w:t>
      </w:r>
    </w:p>
    <w:p w14:paraId="57363921" w14:textId="4C653759" w:rsidR="00B771AD" w:rsidRPr="00B771AD" w:rsidRDefault="00B771AD" w:rsidP="00B771AD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B771AD">
        <w:rPr>
          <w:rFonts w:ascii="TH SarabunPSK" w:hAnsi="TH SarabunPSK" w:cs="TH SarabunPSK" w:hint="cs"/>
          <w:sz w:val="32"/>
          <w:szCs w:val="32"/>
        </w:rPr>
        <w:t>C</w:t>
      </w:r>
      <w:r w:rsidRPr="00B771AD">
        <w:rPr>
          <w:rFonts w:ascii="TH SarabunPSK" w:hAnsi="TH SarabunPSK" w:cs="TH SarabunPSK" w:hint="cs"/>
          <w:sz w:val="32"/>
          <w:szCs w:val="32"/>
          <w:cs/>
        </w:rPr>
        <w:t>.3.1</w:t>
      </w:r>
      <w:r w:rsidRPr="00B771AD">
        <w:rPr>
          <w:rFonts w:ascii="TH SarabunPSK" w:hAnsi="TH SarabunPSK" w:cs="TH SarabunPSK" w:hint="cs"/>
          <w:sz w:val="32"/>
          <w:szCs w:val="32"/>
          <w:cs/>
        </w:rPr>
        <w:tab/>
      </w:r>
      <w:hyperlink r:id="rId17" w:history="1">
        <w:r w:rsidRPr="00D828D3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มีการใช้ข้อมูลที่เกี่ยวข้องทั้งจากภายในและภายนอกคณะ/สถาบันในการกำหนดหรือทบทวน</w:t>
        </w:r>
      </w:hyperlink>
    </w:p>
    <w:p w14:paraId="563A9C40" w14:textId="54B61D06" w:rsidR="00B771AD" w:rsidRPr="00B771AD" w:rsidRDefault="00B771AD" w:rsidP="00B771AD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B771AD">
        <w:rPr>
          <w:rFonts w:ascii="TH SarabunPSK" w:hAnsi="TH SarabunPSK" w:cs="TH SarabunPSK" w:hint="cs"/>
          <w:sz w:val="32"/>
          <w:szCs w:val="32"/>
          <w:cs/>
        </w:rPr>
        <w:t>ทิศทางการวิจัยของคณะ/สถาบัน</w:t>
      </w:r>
    </w:p>
    <w:p w14:paraId="2189275B" w14:textId="2900F4F6" w:rsidR="00B771AD" w:rsidRPr="00B771AD" w:rsidRDefault="00B771AD" w:rsidP="00B771AD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B771AD">
        <w:rPr>
          <w:rFonts w:ascii="TH SarabunPSK" w:hAnsi="TH SarabunPSK" w:cs="TH SarabunPSK" w:hint="cs"/>
          <w:sz w:val="32"/>
          <w:szCs w:val="32"/>
        </w:rPr>
        <w:t>C</w:t>
      </w:r>
      <w:r w:rsidRPr="00B771AD">
        <w:rPr>
          <w:rFonts w:ascii="TH SarabunPSK" w:hAnsi="TH SarabunPSK" w:cs="TH SarabunPSK" w:hint="cs"/>
          <w:sz w:val="32"/>
          <w:szCs w:val="32"/>
          <w:cs/>
        </w:rPr>
        <w:t>.3.2</w:t>
      </w:r>
      <w:r w:rsidRPr="00B771AD">
        <w:rPr>
          <w:rFonts w:ascii="TH SarabunPSK" w:hAnsi="TH SarabunPSK" w:cs="TH SarabunPSK" w:hint="cs"/>
          <w:sz w:val="32"/>
          <w:szCs w:val="32"/>
          <w:cs/>
        </w:rPr>
        <w:tab/>
      </w:r>
      <w:hyperlink r:id="rId18" w:history="1">
        <w:r w:rsidRPr="00D828D3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มีการกำกับติดตามและประเมินผลการวิจัยและกระบวนการวิจัยให้ตอบสนองทิศทางการวิจัย</w:t>
        </w:r>
      </w:hyperlink>
    </w:p>
    <w:p w14:paraId="452EBFDA" w14:textId="62C84AC5" w:rsidR="00B771AD" w:rsidRDefault="00B771AD" w:rsidP="00B771AD">
      <w:pPr>
        <w:spacing w:after="0" w:line="240" w:lineRule="auto"/>
        <w:ind w:left="1604" w:firstLine="127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B771AD">
        <w:rPr>
          <w:rFonts w:ascii="TH SarabunPSK" w:hAnsi="TH SarabunPSK" w:cs="TH SarabunPSK" w:hint="cs"/>
          <w:sz w:val="32"/>
          <w:szCs w:val="32"/>
          <w:cs/>
        </w:rPr>
        <w:t>ของคณะ/สถาบันและใช้ผลการประเมินในการปรับปรุงกระบวนการหรือปรับทิศทางการวิจัย</w:t>
      </w:r>
    </w:p>
    <w:p w14:paraId="6DC6F66A" w14:textId="7665E9C1" w:rsidR="001948F0" w:rsidRPr="00B771AD" w:rsidRDefault="001948F0" w:rsidP="00B771AD">
      <w:pPr>
        <w:spacing w:after="0" w:line="240" w:lineRule="auto"/>
        <w:ind w:left="1604" w:firstLine="1276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3B497482" w14:textId="4D33E800" w:rsidR="009B0994" w:rsidRPr="000D5400" w:rsidRDefault="007B7CA3" w:rsidP="00B771AD">
      <w:pPr>
        <w:spacing w:after="0" w:line="240" w:lineRule="auto"/>
        <w:ind w:left="884" w:firstLine="1276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0D5400">
        <w:rPr>
          <w:rFonts w:ascii="TH SarabunPSK" w:hAnsi="TH SarabunPSK" w:cs="TH SarabunPSK" w:hint="cs"/>
          <w:b/>
          <w:bCs/>
          <w:color w:val="0070C0"/>
          <w:sz w:val="36"/>
          <w:szCs w:val="36"/>
        </w:rPr>
        <w:t>Criteria 4</w:t>
      </w:r>
      <w:r w:rsidR="00961B38" w:rsidRPr="000D5400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  </w:t>
      </w:r>
      <w:r w:rsidRPr="000D5400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ผลและกระบวนการบริการวิชาการตามทิศทางการพัฒนาด้านบริการวิชาการ</w:t>
      </w:r>
    </w:p>
    <w:p w14:paraId="3F1FC18A" w14:textId="041A91A8" w:rsidR="007B7CA3" w:rsidRPr="000D5400" w:rsidRDefault="009B0994" w:rsidP="00B771AD">
      <w:pPr>
        <w:spacing w:after="0" w:line="240" w:lineRule="auto"/>
        <w:ind w:left="2324" w:firstLine="556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0D5400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     </w:t>
      </w:r>
      <w:r w:rsidR="007B7CA3" w:rsidRPr="000D5400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แก่ชุมชนและเพื่อผู้เรียน</w:t>
      </w:r>
    </w:p>
    <w:p w14:paraId="2A3D9C01" w14:textId="6B5A4C93" w:rsidR="00B771AD" w:rsidRPr="00B771AD" w:rsidRDefault="00B771AD" w:rsidP="00B771AD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B771AD">
        <w:rPr>
          <w:rFonts w:ascii="TH SarabunPSK" w:hAnsi="TH SarabunPSK" w:cs="TH SarabunPSK" w:hint="cs"/>
          <w:sz w:val="32"/>
          <w:szCs w:val="32"/>
        </w:rPr>
        <w:t>C</w:t>
      </w:r>
      <w:r w:rsidRPr="00B771AD">
        <w:rPr>
          <w:rFonts w:ascii="TH SarabunPSK" w:hAnsi="TH SarabunPSK" w:cs="TH SarabunPSK" w:hint="cs"/>
          <w:sz w:val="32"/>
          <w:szCs w:val="32"/>
          <w:cs/>
        </w:rPr>
        <w:t>.4.1</w:t>
      </w:r>
      <w:r w:rsidRPr="00B771AD">
        <w:rPr>
          <w:rFonts w:ascii="TH SarabunPSK" w:hAnsi="TH SarabunPSK" w:cs="TH SarabunPSK" w:hint="cs"/>
          <w:sz w:val="32"/>
          <w:szCs w:val="32"/>
          <w:cs/>
        </w:rPr>
        <w:tab/>
      </w:r>
      <w:hyperlink r:id="rId19" w:history="1">
        <w:r w:rsidRPr="00D828D3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มีการใช้ข้อมูลที่เกี่ยวข้องทั้งจากภายในและภายนอกคณะ</w:t>
        </w:r>
        <w:r w:rsidR="002E2A87" w:rsidRPr="00D828D3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ส</w:t>
        </w:r>
        <w:r w:rsidRPr="00D828D3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ถาบันในการกำหนดหรือทบทวน</w:t>
        </w:r>
      </w:hyperlink>
    </w:p>
    <w:p w14:paraId="3E2B01C1" w14:textId="77777777" w:rsidR="00E22D83" w:rsidRDefault="00B771AD" w:rsidP="00B771AD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B771AD">
        <w:rPr>
          <w:rFonts w:ascii="TH SarabunPSK" w:hAnsi="TH SarabunPSK" w:cs="TH SarabunPSK" w:hint="cs"/>
          <w:sz w:val="32"/>
          <w:szCs w:val="32"/>
          <w:cs/>
        </w:rPr>
        <w:t xml:space="preserve">ทิศทางการบริการวิชาการแก่ชุมชนและพัฒนาผู้เรียนของคณะ/สถาบัน ตามวิสัยทัศน์ ปณิธาน </w:t>
      </w:r>
    </w:p>
    <w:p w14:paraId="18969BB9" w14:textId="260916B4" w:rsidR="00B771AD" w:rsidRPr="00B771AD" w:rsidRDefault="00B771AD" w:rsidP="00B771AD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B771AD">
        <w:rPr>
          <w:rFonts w:ascii="TH SarabunPSK" w:hAnsi="TH SarabunPSK" w:cs="TH SarabunPSK" w:hint="cs"/>
          <w:sz w:val="32"/>
          <w:szCs w:val="32"/>
          <w:cs/>
        </w:rPr>
        <w:t>และ/หรือยุทธศาสตร์ของคณะที่สอดคล้องกับยุทธศาสตร์ชาติ</w:t>
      </w:r>
    </w:p>
    <w:p w14:paraId="64E0B503" w14:textId="02E6FD0F" w:rsidR="00B771AD" w:rsidRPr="00B771AD" w:rsidRDefault="00000000" w:rsidP="00B771AD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hyperlink r:id="rId20" w:history="1">
        <w:r w:rsidR="00B771AD" w:rsidRPr="00D61B21">
          <w:rPr>
            <w:rStyle w:val="Hyperlink"/>
            <w:rFonts w:ascii="TH SarabunPSK" w:hAnsi="TH SarabunPSK" w:cs="TH SarabunPSK" w:hint="cs"/>
            <w:sz w:val="32"/>
            <w:szCs w:val="32"/>
          </w:rPr>
          <w:t>C</w:t>
        </w:r>
        <w:r w:rsidR="00B771AD" w:rsidRPr="00D61B21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.4.2</w:t>
        </w:r>
        <w:r w:rsidR="00B771AD" w:rsidRPr="00D61B21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ab/>
          <w:t>มีการกำกับติดตามและประเมินผลการบริการวิชาการและกระบวนการบริการวิชาการให้</w:t>
        </w:r>
      </w:hyperlink>
    </w:p>
    <w:p w14:paraId="7B89F765" w14:textId="32464689" w:rsidR="00E22D83" w:rsidRDefault="00B771AD" w:rsidP="00B771AD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B771AD">
        <w:rPr>
          <w:rFonts w:ascii="TH SarabunPSK" w:hAnsi="TH SarabunPSK" w:cs="TH SarabunPSK" w:hint="cs"/>
          <w:sz w:val="32"/>
          <w:szCs w:val="32"/>
          <w:cs/>
        </w:rPr>
        <w:t>ตอบสนองทิศทางการบริการวิชาการของคณะและใช้ผลการประเมินในการปรับปรุง</w:t>
      </w:r>
    </w:p>
    <w:p w14:paraId="34C171D2" w14:textId="12EF25CD" w:rsidR="00B771AD" w:rsidRPr="00B771AD" w:rsidRDefault="00B771AD" w:rsidP="00B771AD">
      <w:pPr>
        <w:spacing w:after="0" w:line="240" w:lineRule="auto"/>
        <w:ind w:left="288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B771AD">
        <w:rPr>
          <w:rFonts w:ascii="TH SarabunPSK" w:hAnsi="TH SarabunPSK" w:cs="TH SarabunPSK" w:hint="cs"/>
          <w:sz w:val="32"/>
          <w:szCs w:val="32"/>
          <w:cs/>
        </w:rPr>
        <w:t>กระบวนการหรือปรับทิศทาง</w:t>
      </w:r>
    </w:p>
    <w:p w14:paraId="583ECEF5" w14:textId="05F20F01" w:rsidR="001948F0" w:rsidRPr="00B771AD" w:rsidRDefault="001948F0" w:rsidP="00B771AD">
      <w:pPr>
        <w:spacing w:after="0" w:line="240" w:lineRule="auto"/>
        <w:ind w:left="2324" w:firstLine="556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049C035B" w14:textId="5078061E" w:rsidR="001948F0" w:rsidRPr="000D5400" w:rsidRDefault="007B7CA3" w:rsidP="00B771AD">
      <w:pPr>
        <w:spacing w:after="0" w:line="240" w:lineRule="auto"/>
        <w:ind w:left="884" w:firstLine="1276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0D5400">
        <w:rPr>
          <w:rFonts w:ascii="TH SarabunPSK" w:hAnsi="TH SarabunPSK" w:cs="TH SarabunPSK" w:hint="cs"/>
          <w:b/>
          <w:bCs/>
          <w:color w:val="0070C0"/>
          <w:sz w:val="36"/>
          <w:szCs w:val="36"/>
        </w:rPr>
        <w:t>Criteria 5</w:t>
      </w:r>
      <w:r w:rsidR="00961B38" w:rsidRPr="000D5400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  </w:t>
      </w:r>
      <w:r w:rsidRPr="000D5400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ผลและกระบวนการทำนุบำรุงศิลปะและวัฒนธรรมเพื่อให้สอดคล้อง</w:t>
      </w:r>
    </w:p>
    <w:p w14:paraId="4521EA24" w14:textId="2A6A151D" w:rsidR="007B7CA3" w:rsidRPr="000D5400" w:rsidRDefault="00B771AD" w:rsidP="00B771AD">
      <w:pPr>
        <w:spacing w:after="0" w:line="240" w:lineRule="auto"/>
        <w:ind w:left="2880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0D5400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     </w:t>
      </w:r>
      <w:r w:rsidR="007B7CA3" w:rsidRPr="000D5400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หรือบูรณาการกับพันธกิจอื่นของ</w:t>
      </w:r>
      <w:r w:rsidR="00961B38" w:rsidRPr="000D5400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คณะ</w:t>
      </w:r>
    </w:p>
    <w:p w14:paraId="38420CF1" w14:textId="545544DC" w:rsidR="00B771AD" w:rsidRPr="00B771AD" w:rsidRDefault="00000000" w:rsidP="00B771AD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hyperlink r:id="rId21" w:history="1">
        <w:r w:rsidR="00B771AD" w:rsidRPr="00D828D3">
          <w:rPr>
            <w:rStyle w:val="Hyperlink"/>
            <w:rFonts w:ascii="TH SarabunPSK" w:hAnsi="TH SarabunPSK" w:cs="TH SarabunPSK" w:hint="cs"/>
            <w:sz w:val="32"/>
            <w:szCs w:val="32"/>
          </w:rPr>
          <w:t>C</w:t>
        </w:r>
        <w:r w:rsidR="00B771AD" w:rsidRPr="00D828D3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.5.1</w:t>
        </w:r>
        <w:r w:rsidR="00B771AD" w:rsidRPr="00D828D3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ab/>
          <w:t>มีการใช้ข้อมูลที่เกี่ยวข้องทั้งจากภายในและภายนอกคณะ/สถาบันในการกำหนดหรือทบทวน</w:t>
        </w:r>
      </w:hyperlink>
    </w:p>
    <w:p w14:paraId="44977225" w14:textId="38BACAD8" w:rsidR="00E22D83" w:rsidRDefault="00B771AD" w:rsidP="00B771AD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B771AD">
        <w:rPr>
          <w:rFonts w:ascii="TH SarabunPSK" w:hAnsi="TH SarabunPSK" w:cs="TH SarabunPSK" w:hint="cs"/>
          <w:sz w:val="32"/>
          <w:szCs w:val="32"/>
          <w:cs/>
        </w:rPr>
        <w:t>ทิศทางการทำนุบำรุงศิลปะและวัฒนธรรมให้สอดคล้องกับพันธกิจอื่นของคณะ หรือ</w:t>
      </w:r>
    </w:p>
    <w:p w14:paraId="65B9B919" w14:textId="77777777" w:rsidR="00E22D83" w:rsidRDefault="00B771AD" w:rsidP="00B771AD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B771AD">
        <w:rPr>
          <w:rFonts w:ascii="TH SarabunPSK" w:hAnsi="TH SarabunPSK" w:cs="TH SarabunPSK" w:hint="cs"/>
          <w:sz w:val="32"/>
          <w:szCs w:val="32"/>
          <w:cs/>
        </w:rPr>
        <w:t>เพื่อการพัฒนาความรู้ความสามารถและทักษะทางด้านศิลปะและวัฒนธรรมความเข้าใจ</w:t>
      </w:r>
    </w:p>
    <w:p w14:paraId="58F7392A" w14:textId="5A44E0FC" w:rsidR="00B771AD" w:rsidRPr="00B771AD" w:rsidRDefault="00B771AD" w:rsidP="00B771AD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B771AD">
        <w:rPr>
          <w:rFonts w:ascii="TH SarabunPSK" w:hAnsi="TH SarabunPSK" w:cs="TH SarabunPSK" w:hint="cs"/>
          <w:sz w:val="32"/>
          <w:szCs w:val="32"/>
          <w:cs/>
        </w:rPr>
        <w:t>หรือการสืบสานต่อยอดศิลปวัฒนธรรม</w:t>
      </w:r>
    </w:p>
    <w:p w14:paraId="1F58E244" w14:textId="3B7FE0A1" w:rsidR="00B771AD" w:rsidRPr="00B771AD" w:rsidRDefault="00000000" w:rsidP="00B771AD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hyperlink r:id="rId22" w:history="1">
        <w:r w:rsidR="00B771AD" w:rsidRPr="00D61B21">
          <w:rPr>
            <w:rStyle w:val="Hyperlink"/>
            <w:rFonts w:ascii="TH SarabunPSK" w:hAnsi="TH SarabunPSK" w:cs="TH SarabunPSK" w:hint="cs"/>
            <w:sz w:val="32"/>
            <w:szCs w:val="32"/>
          </w:rPr>
          <w:t>C</w:t>
        </w:r>
        <w:r w:rsidR="00B771AD" w:rsidRPr="00D61B21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.5.2</w:t>
        </w:r>
        <w:r w:rsidR="00B771AD" w:rsidRPr="00D61B21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ab/>
          <w:t>มีการกำกับดูแลและประเมินผลการทำนุบำรุงศิลปะและวัฒนธรรมและกระบวนการทำนุบำรุง</w:t>
        </w:r>
      </w:hyperlink>
    </w:p>
    <w:p w14:paraId="6F983588" w14:textId="1F7804BB" w:rsidR="00E22D83" w:rsidRDefault="009C3762" w:rsidP="00B771AD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C45843">
        <w:rPr>
          <w:rFonts w:ascii="TH SarabunPSK" w:hAnsi="TH SarabunPSK" w:cs="TH SarabunPSK" w:hint="cs"/>
          <w:noProof/>
          <w:color w:val="FF0000"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5D892009" wp14:editId="349EAAAF">
            <wp:simplePos x="0" y="0"/>
            <wp:positionH relativeFrom="column">
              <wp:posOffset>4645025</wp:posOffset>
            </wp:positionH>
            <wp:positionV relativeFrom="paragraph">
              <wp:posOffset>67310</wp:posOffset>
            </wp:positionV>
            <wp:extent cx="2190750" cy="2190750"/>
            <wp:effectExtent l="0" t="0" r="0" b="0"/>
            <wp:wrapNone/>
            <wp:docPr id="1973200929" name="Picture 1973200929" descr="ดอกแก้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ดอกแก้ว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71AD" w:rsidRPr="00B771AD">
        <w:rPr>
          <w:rFonts w:ascii="TH SarabunPSK" w:hAnsi="TH SarabunPSK" w:cs="TH SarabunPSK" w:hint="cs"/>
          <w:sz w:val="32"/>
          <w:szCs w:val="32"/>
          <w:cs/>
        </w:rPr>
        <w:t>ศิลปะและวัฒนธรรมให้ตอบสนองทิศทางการทำนุบำรุงศิลปะและวัฒนธรรมของหน่วยงานและ</w:t>
      </w:r>
    </w:p>
    <w:p w14:paraId="32A4CAD1" w14:textId="20FEF20A" w:rsidR="00B771AD" w:rsidRDefault="00B771AD" w:rsidP="00B771AD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B771AD">
        <w:rPr>
          <w:rFonts w:ascii="TH SarabunPSK" w:hAnsi="TH SarabunPSK" w:cs="TH SarabunPSK" w:hint="cs"/>
          <w:sz w:val="32"/>
          <w:szCs w:val="32"/>
          <w:cs/>
        </w:rPr>
        <w:t>ใช้ผลการประเมินในการปรับปรุงกระบวนการหรือปรับทิศทาง</w:t>
      </w:r>
    </w:p>
    <w:p w14:paraId="7BCB1190" w14:textId="4140DABD" w:rsidR="000D5400" w:rsidRDefault="000D5400" w:rsidP="00B771AD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</w:p>
    <w:p w14:paraId="61F12160" w14:textId="77777777" w:rsidR="000D5400" w:rsidRDefault="000D5400" w:rsidP="00B771AD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</w:p>
    <w:p w14:paraId="0D342A29" w14:textId="25E226CA" w:rsidR="000D5400" w:rsidRDefault="000D5400" w:rsidP="00B771AD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</w:p>
    <w:p w14:paraId="739E8452" w14:textId="71569CFD" w:rsidR="000D5400" w:rsidRDefault="000D5400" w:rsidP="00B771AD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</w:p>
    <w:p w14:paraId="7BD4F10A" w14:textId="3BB913FF" w:rsidR="000D5400" w:rsidRDefault="000D5400" w:rsidP="00B771AD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</w:p>
    <w:p w14:paraId="53FC2FD6" w14:textId="4A2B0849" w:rsidR="000D5400" w:rsidRDefault="000D5400" w:rsidP="00B771AD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</w:p>
    <w:p w14:paraId="59AAE207" w14:textId="3E2CAB8A" w:rsidR="000D5400" w:rsidRDefault="000D5400" w:rsidP="00B771AD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</w:p>
    <w:p w14:paraId="2EFDCE01" w14:textId="67EDE980" w:rsidR="000D5400" w:rsidRDefault="000D5400" w:rsidP="00B771AD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</w:p>
    <w:p w14:paraId="2C3586F4" w14:textId="77777777" w:rsidR="00BF6193" w:rsidRDefault="00BF6193" w:rsidP="00B771AD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</w:p>
    <w:p w14:paraId="55107BBA" w14:textId="77777777" w:rsidR="000D5400" w:rsidRDefault="000D5400" w:rsidP="00B771AD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</w:p>
    <w:p w14:paraId="3DDB38CB" w14:textId="60D59CE0" w:rsidR="000D5400" w:rsidRPr="00B771AD" w:rsidRDefault="000D5400" w:rsidP="00B771AD">
      <w:pPr>
        <w:spacing w:after="0" w:line="240" w:lineRule="auto"/>
        <w:ind w:left="288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75035D68" w14:textId="45370122" w:rsidR="001948F0" w:rsidRPr="00B771AD" w:rsidRDefault="001948F0" w:rsidP="00B771AD">
      <w:pPr>
        <w:spacing w:after="0" w:line="240" w:lineRule="auto"/>
        <w:ind w:left="1604" w:firstLine="1276"/>
        <w:rPr>
          <w:rFonts w:ascii="TH SarabunPSK" w:hAnsi="TH SarabunPSK" w:cs="TH SarabunPSK"/>
          <w:b/>
          <w:bCs/>
          <w:color w:val="000000" w:themeColor="text1"/>
          <w:sz w:val="16"/>
          <w:szCs w:val="16"/>
          <w:cs/>
        </w:rPr>
      </w:pPr>
    </w:p>
    <w:p w14:paraId="7116BA42" w14:textId="3D1F5FE5" w:rsidR="001948F0" w:rsidRPr="000D5400" w:rsidRDefault="007B7CA3" w:rsidP="00B771AD">
      <w:pPr>
        <w:spacing w:after="0" w:line="240" w:lineRule="auto"/>
        <w:ind w:left="884" w:firstLine="1276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0D5400">
        <w:rPr>
          <w:rFonts w:ascii="TH SarabunPSK" w:hAnsi="TH SarabunPSK" w:cs="TH SarabunPSK" w:hint="cs"/>
          <w:b/>
          <w:bCs/>
          <w:color w:val="0070C0"/>
          <w:sz w:val="36"/>
          <w:szCs w:val="36"/>
        </w:rPr>
        <w:t>Criteria 6</w:t>
      </w:r>
      <w:r w:rsidR="00961B38" w:rsidRPr="000D5400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  </w:t>
      </w:r>
      <w:r w:rsidRPr="000D5400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ผลและกระบวนการบริหารทรัพยากรบุคคล</w:t>
      </w:r>
    </w:p>
    <w:p w14:paraId="0EBB3A0D" w14:textId="5972942F" w:rsidR="00B771AD" w:rsidRPr="00B771AD" w:rsidRDefault="00000000" w:rsidP="00B771AD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hyperlink r:id="rId23" w:history="1">
        <w:r w:rsidR="00B771AD" w:rsidRPr="000800DA">
          <w:rPr>
            <w:rStyle w:val="Hyperlink"/>
            <w:rFonts w:ascii="TH SarabunPSK" w:hAnsi="TH SarabunPSK" w:cs="TH SarabunPSK" w:hint="cs"/>
            <w:sz w:val="32"/>
            <w:szCs w:val="32"/>
          </w:rPr>
          <w:t>C</w:t>
        </w:r>
        <w:r w:rsidR="00B771AD" w:rsidRPr="000800DA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.6.1</w:t>
        </w:r>
        <w:r w:rsidR="00B771AD" w:rsidRPr="000800DA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ab/>
          <w:t>มีการใช้ข้อมูลที่เกี่ยวข้องในการวางแผนอัตรากำลังของบุคลากร</w:t>
        </w:r>
      </w:hyperlink>
    </w:p>
    <w:p w14:paraId="3FAEBBB8" w14:textId="1BA2D874" w:rsidR="00B771AD" w:rsidRPr="00B771AD" w:rsidRDefault="00000000" w:rsidP="00B771AD">
      <w:pPr>
        <w:spacing w:after="0" w:line="240" w:lineRule="auto"/>
        <w:ind w:left="1440" w:right="-142" w:firstLine="720"/>
        <w:rPr>
          <w:rFonts w:ascii="TH SarabunPSK" w:hAnsi="TH SarabunPSK" w:cs="TH SarabunPSK"/>
          <w:sz w:val="32"/>
          <w:szCs w:val="32"/>
        </w:rPr>
      </w:pPr>
      <w:hyperlink r:id="rId24" w:history="1">
        <w:r w:rsidR="00B771AD" w:rsidRPr="000800DA">
          <w:rPr>
            <w:rStyle w:val="Hyperlink"/>
            <w:rFonts w:ascii="TH SarabunPSK" w:hAnsi="TH SarabunPSK" w:cs="TH SarabunPSK" w:hint="cs"/>
            <w:sz w:val="32"/>
            <w:szCs w:val="32"/>
          </w:rPr>
          <w:t>C</w:t>
        </w:r>
        <w:r w:rsidR="00B771AD" w:rsidRPr="000800DA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.6.2</w:t>
        </w:r>
        <w:r w:rsidR="00B771AD" w:rsidRPr="000800DA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ab/>
          <w:t>มีการกำกับ ติดตาม ดำเนินการ และประเมินแผนอัตรากำลังของบุคลากร และใช้ผลการประเมิน</w:t>
        </w:r>
      </w:hyperlink>
    </w:p>
    <w:p w14:paraId="2D64681F" w14:textId="66980731" w:rsidR="00B771AD" w:rsidRDefault="00B771AD" w:rsidP="00B771AD">
      <w:pPr>
        <w:spacing w:after="0" w:line="240" w:lineRule="auto"/>
        <w:ind w:left="2160" w:right="-426" w:firstLine="720"/>
        <w:rPr>
          <w:rFonts w:ascii="TH SarabunPSK" w:hAnsi="TH SarabunPSK" w:cs="TH SarabunPSK"/>
          <w:sz w:val="32"/>
          <w:szCs w:val="32"/>
        </w:rPr>
      </w:pPr>
      <w:r w:rsidRPr="00B771AD">
        <w:rPr>
          <w:rFonts w:ascii="TH SarabunPSK" w:hAnsi="TH SarabunPSK" w:cs="TH SarabunPSK" w:hint="cs"/>
          <w:sz w:val="32"/>
          <w:szCs w:val="32"/>
          <w:cs/>
        </w:rPr>
        <w:t>ในการทบทวนและปรับปรุงอัตรากำลังให้มีความเหมาะสมกับความต้องการจำเป็นของคณะ</w:t>
      </w:r>
    </w:p>
    <w:p w14:paraId="7FFB44C6" w14:textId="6D022F8C" w:rsidR="00B771AD" w:rsidRPr="002B616A" w:rsidRDefault="00000000" w:rsidP="00B771AD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hyperlink r:id="rId25" w:history="1">
        <w:r w:rsidR="00B771AD" w:rsidRPr="000B0A5F">
          <w:rPr>
            <w:rStyle w:val="Hyperlink"/>
            <w:rFonts w:ascii="TH SarabunPSK" w:hAnsi="TH SarabunPSK" w:cs="TH SarabunPSK" w:hint="cs"/>
            <w:sz w:val="32"/>
            <w:szCs w:val="32"/>
          </w:rPr>
          <w:t>C</w:t>
        </w:r>
        <w:r w:rsidR="00B771AD" w:rsidRPr="000B0A5F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.6.3</w:t>
        </w:r>
        <w:r w:rsidR="00B771AD" w:rsidRPr="000B0A5F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ab/>
          <w:t>มีการกำหนดสมรรถนะของบุคลากรที่จำเป็นในการขับเคลื่อนพันธกิจต่าง ๆ ของคณะ</w:t>
        </w:r>
      </w:hyperlink>
      <w:r w:rsidR="00B771AD" w:rsidRPr="002B616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58A6620" w14:textId="6EA66E34" w:rsidR="00B771AD" w:rsidRPr="002B616A" w:rsidRDefault="00B771AD" w:rsidP="00B771AD">
      <w:pPr>
        <w:spacing w:after="0" w:line="240" w:lineRule="auto"/>
        <w:ind w:left="2160" w:right="-426" w:firstLine="720"/>
        <w:rPr>
          <w:rFonts w:ascii="TH SarabunPSK" w:hAnsi="TH SarabunPSK" w:cs="TH SarabunPSK"/>
          <w:sz w:val="32"/>
          <w:szCs w:val="32"/>
        </w:rPr>
      </w:pPr>
      <w:r w:rsidRPr="002B616A">
        <w:rPr>
          <w:rFonts w:ascii="TH SarabunPSK" w:hAnsi="TH SarabunPSK" w:cs="TH SarabunPSK" w:hint="cs"/>
          <w:sz w:val="32"/>
          <w:szCs w:val="32"/>
          <w:cs/>
        </w:rPr>
        <w:t>มีการติดตามประเมินสมรรถนะของบุคลากร และใช้ผลการประเมินเพื่อการปรับปรุงพัฒนาบุคลากร</w:t>
      </w:r>
    </w:p>
    <w:p w14:paraId="37212661" w14:textId="1C44D277" w:rsidR="00B771AD" w:rsidRPr="002B616A" w:rsidRDefault="00000000" w:rsidP="00B771AD">
      <w:pPr>
        <w:spacing w:after="0" w:line="240" w:lineRule="auto"/>
        <w:ind w:left="2880" w:hanging="720"/>
        <w:rPr>
          <w:rStyle w:val="Hyperlink"/>
          <w:rFonts w:ascii="TH SarabunPSK" w:hAnsi="TH SarabunPSK" w:cs="TH SarabunPSK"/>
          <w:color w:val="auto"/>
          <w:sz w:val="32"/>
          <w:szCs w:val="32"/>
        </w:rPr>
      </w:pPr>
      <w:hyperlink r:id="rId26" w:history="1">
        <w:r w:rsidR="00B771AD" w:rsidRPr="0009514C">
          <w:rPr>
            <w:rStyle w:val="Hyperlink"/>
            <w:rFonts w:ascii="TH SarabunPSK" w:hAnsi="TH SarabunPSK" w:cs="TH SarabunPSK" w:hint="cs"/>
            <w:sz w:val="32"/>
            <w:szCs w:val="32"/>
          </w:rPr>
          <w:t>C</w:t>
        </w:r>
        <w:r w:rsidR="00B771AD" w:rsidRPr="0009514C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.6.4</w:t>
        </w:r>
        <w:r w:rsidR="00B771AD" w:rsidRPr="0009514C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ab/>
          <w:t>มีการวิเคราะห์ความต้องการจำเป็นในการได้รับการพัฒนาของบุคลากร และใช้ข้อมูลที่เกี่ยวข้องในการ</w:t>
        </w:r>
      </w:hyperlink>
      <w:r w:rsidR="00B771AD" w:rsidRPr="002B616A">
        <w:rPr>
          <w:rFonts w:ascii="TH SarabunPSK" w:hAnsi="TH SarabunPSK" w:cs="TH SarabunPSK" w:hint="cs"/>
          <w:sz w:val="32"/>
          <w:szCs w:val="32"/>
          <w:cs/>
        </w:rPr>
        <w:t>วางแผนพัฒนาบุคลากร</w:t>
      </w:r>
    </w:p>
    <w:p w14:paraId="0DCA162E" w14:textId="14C00757" w:rsidR="00B771AD" w:rsidRPr="002B616A" w:rsidRDefault="00000000" w:rsidP="00B771AD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hyperlink r:id="rId27" w:history="1">
        <w:r w:rsidR="00B771AD" w:rsidRPr="006F02A9">
          <w:rPr>
            <w:rStyle w:val="Hyperlink"/>
            <w:rFonts w:ascii="TH SarabunPSK" w:hAnsi="TH SarabunPSK" w:cs="TH SarabunPSK" w:hint="cs"/>
            <w:sz w:val="32"/>
            <w:szCs w:val="32"/>
          </w:rPr>
          <w:t>C</w:t>
        </w:r>
        <w:r w:rsidR="00B771AD" w:rsidRPr="006F02A9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.6.5</w:t>
        </w:r>
        <w:r w:rsidR="00B771AD" w:rsidRPr="006F02A9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ab/>
          <w:t>มีการกำกับ ติดตาม ดำเนินการ และประเมินแผนพัฒนาบุคลากร และใช้ผลการประเมินในการ</w:t>
        </w:r>
      </w:hyperlink>
    </w:p>
    <w:p w14:paraId="1CC1AC5E" w14:textId="3E490287" w:rsidR="00B771AD" w:rsidRPr="002B616A" w:rsidRDefault="00B771AD" w:rsidP="00B771AD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2B616A">
        <w:rPr>
          <w:rFonts w:ascii="TH SarabunPSK" w:hAnsi="TH SarabunPSK" w:cs="TH SarabunPSK" w:hint="cs"/>
          <w:sz w:val="32"/>
          <w:szCs w:val="32"/>
          <w:cs/>
        </w:rPr>
        <w:t>ปรับปรุงพัฒนาบุคลากร</w:t>
      </w:r>
    </w:p>
    <w:p w14:paraId="4CFE5AD4" w14:textId="36BEDF04" w:rsidR="00B771AD" w:rsidRPr="00B771AD" w:rsidRDefault="00000000" w:rsidP="00B771AD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hyperlink r:id="rId28" w:history="1">
        <w:r w:rsidR="00B771AD" w:rsidRPr="00B90274">
          <w:rPr>
            <w:rStyle w:val="Hyperlink"/>
            <w:rFonts w:ascii="TH SarabunPSK" w:hAnsi="TH SarabunPSK" w:cs="TH SarabunPSK" w:hint="cs"/>
            <w:sz w:val="32"/>
            <w:szCs w:val="32"/>
          </w:rPr>
          <w:t>C</w:t>
        </w:r>
        <w:r w:rsidR="00B771AD" w:rsidRPr="00B90274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.6.6</w:t>
        </w:r>
        <w:r w:rsidR="00B771AD" w:rsidRPr="00B90274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ab/>
          <w:t>มีระบบการประเมินความดีความชอบ ให้รางวัล ยกย่อง และเพิ่มขวัญและกำลังใจของบุคลากร</w:t>
        </w:r>
      </w:hyperlink>
      <w:r w:rsidR="00B771AD" w:rsidRPr="00B771A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34FEC36" w14:textId="1EB6F45F" w:rsidR="00E22D83" w:rsidRDefault="00B771AD" w:rsidP="00B771AD">
      <w:pPr>
        <w:spacing w:after="0" w:line="240" w:lineRule="auto"/>
        <w:ind w:left="2880" w:right="-284"/>
        <w:rPr>
          <w:rFonts w:ascii="TH SarabunPSK" w:hAnsi="TH SarabunPSK" w:cs="TH SarabunPSK"/>
          <w:sz w:val="32"/>
          <w:szCs w:val="32"/>
          <w:cs/>
        </w:rPr>
      </w:pPr>
      <w:r w:rsidRPr="00B771AD">
        <w:rPr>
          <w:rFonts w:ascii="TH SarabunPSK" w:hAnsi="TH SarabunPSK" w:cs="TH SarabunPSK" w:hint="cs"/>
          <w:sz w:val="32"/>
          <w:szCs w:val="32"/>
          <w:cs/>
        </w:rPr>
        <w:t>ด้วยความโปร่งใส ยุติธรรม สอดคล้องเหมาะสมกับทิศทางการพัฒนาของคณะ และ</w:t>
      </w:r>
      <w:r w:rsidR="002E2A87">
        <w:rPr>
          <w:rFonts w:ascii="TH SarabunPSK" w:hAnsi="TH SarabunPSK" w:cs="TH SarabunPSK" w:hint="cs"/>
          <w:sz w:val="32"/>
          <w:szCs w:val="32"/>
          <w:cs/>
        </w:rPr>
        <w:t>ส่งเสริม</w:t>
      </w:r>
    </w:p>
    <w:p w14:paraId="54EF5832" w14:textId="08384EBC" w:rsidR="00B771AD" w:rsidRPr="00B771AD" w:rsidRDefault="00B771AD" w:rsidP="00B771AD">
      <w:pPr>
        <w:spacing w:after="0" w:line="240" w:lineRule="auto"/>
        <w:ind w:left="2880" w:right="-284"/>
        <w:rPr>
          <w:rFonts w:ascii="TH SarabunPSK" w:hAnsi="TH SarabunPSK" w:cs="TH SarabunPSK"/>
          <w:sz w:val="32"/>
          <w:szCs w:val="32"/>
        </w:rPr>
      </w:pPr>
      <w:r w:rsidRPr="00B771AD">
        <w:rPr>
          <w:rFonts w:ascii="TH SarabunPSK" w:hAnsi="TH SarabunPSK" w:cs="TH SarabunPSK" w:hint="cs"/>
          <w:sz w:val="32"/>
          <w:szCs w:val="32"/>
          <w:cs/>
        </w:rPr>
        <w:t>ให้เกิดความมุ่งมั่น ร่วมแรงร่วมใจของบุคลากรในการดำเนินพันธกิจต่าง ๆ (</w:t>
      </w:r>
      <w:r w:rsidRPr="00B771AD">
        <w:rPr>
          <w:rFonts w:ascii="TH SarabunPSK" w:hAnsi="TH SarabunPSK" w:cs="TH SarabunPSK" w:hint="cs"/>
          <w:sz w:val="32"/>
          <w:szCs w:val="32"/>
        </w:rPr>
        <w:t>Merit System</w:t>
      </w:r>
      <w:r w:rsidRPr="00B771A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826CBCA" w14:textId="06DFD726" w:rsidR="007B7CA3" w:rsidRPr="00B771AD" w:rsidRDefault="007B7CA3" w:rsidP="00B771AD">
      <w:pPr>
        <w:spacing w:after="0" w:line="240" w:lineRule="auto"/>
        <w:ind w:left="884" w:firstLine="1276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  <w:r w:rsidRPr="00B771AD">
        <w:rPr>
          <w:rFonts w:ascii="TH SarabunPSK" w:hAnsi="TH SarabunPSK" w:cs="TH SarabunPSK" w:hint="cs"/>
          <w:b/>
          <w:bCs/>
          <w:color w:val="000000" w:themeColor="text1"/>
          <w:sz w:val="16"/>
          <w:szCs w:val="16"/>
          <w:cs/>
        </w:rPr>
        <w:tab/>
      </w:r>
    </w:p>
    <w:p w14:paraId="2C6FE230" w14:textId="7C04323A" w:rsidR="001948F0" w:rsidRPr="000D5400" w:rsidRDefault="007B7CA3" w:rsidP="00B771AD">
      <w:pPr>
        <w:spacing w:after="0" w:line="240" w:lineRule="auto"/>
        <w:ind w:left="884" w:firstLine="1276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0D5400">
        <w:rPr>
          <w:rFonts w:ascii="TH SarabunPSK" w:hAnsi="TH SarabunPSK" w:cs="TH SarabunPSK" w:hint="cs"/>
          <w:b/>
          <w:bCs/>
          <w:color w:val="0070C0"/>
          <w:sz w:val="36"/>
          <w:szCs w:val="36"/>
        </w:rPr>
        <w:t>Criteria 7</w:t>
      </w:r>
      <w:r w:rsidR="00961B38" w:rsidRPr="000D5400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  </w:t>
      </w:r>
      <w:r w:rsidRPr="000D5400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ผลและกระบวนการบริหารจัดการด้านกายภาพ</w:t>
      </w:r>
    </w:p>
    <w:p w14:paraId="318C9900" w14:textId="752372D8" w:rsidR="00E22D83" w:rsidRDefault="00000000" w:rsidP="00B771AD">
      <w:pPr>
        <w:spacing w:after="0" w:line="240" w:lineRule="auto"/>
        <w:ind w:left="2880" w:hanging="720"/>
        <w:rPr>
          <w:rFonts w:ascii="TH SarabunPSK" w:hAnsi="TH SarabunPSK" w:cs="TH SarabunPSK"/>
          <w:sz w:val="32"/>
          <w:szCs w:val="32"/>
        </w:rPr>
      </w:pPr>
      <w:hyperlink r:id="rId29" w:history="1">
        <w:r w:rsidR="00B771AD" w:rsidRPr="00D61B21">
          <w:rPr>
            <w:rStyle w:val="Hyperlink"/>
            <w:rFonts w:ascii="TH SarabunPSK" w:hAnsi="TH SarabunPSK" w:cs="TH SarabunPSK" w:hint="cs"/>
            <w:sz w:val="32"/>
            <w:szCs w:val="32"/>
          </w:rPr>
          <w:t>C</w:t>
        </w:r>
        <w:r w:rsidR="00B771AD" w:rsidRPr="00D61B21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.7.1</w:t>
        </w:r>
        <w:r w:rsidR="00B771AD" w:rsidRPr="00D61B21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ab/>
          <w:t>มีการจัดหา บำรุงรักษา และประเมิน ผลการจัดหาและบำรุงรักษาวัสดุอุปกรณ์และสถานที่</w:t>
        </w:r>
      </w:hyperlink>
      <w:r w:rsidR="00B771AD" w:rsidRPr="00B771AD">
        <w:rPr>
          <w:rFonts w:ascii="TH SarabunPSK" w:hAnsi="TH SarabunPSK" w:cs="TH SarabunPSK" w:hint="cs"/>
          <w:sz w:val="32"/>
          <w:szCs w:val="32"/>
          <w:cs/>
        </w:rPr>
        <w:br/>
        <w:t>ที่ใช้ในการจัดการเรียน การสอน และการฝึกปฏิบัติของผู้เรียน เพื่อให้มีความเพียงพอพร้อมใช้</w:t>
      </w:r>
    </w:p>
    <w:p w14:paraId="2AE0F1BE" w14:textId="31A85132" w:rsidR="00B771AD" w:rsidRPr="00B771AD" w:rsidRDefault="00B771AD" w:rsidP="00E22D83">
      <w:pPr>
        <w:spacing w:after="0" w:line="240" w:lineRule="auto"/>
        <w:ind w:left="2880"/>
        <w:rPr>
          <w:rFonts w:ascii="TH SarabunPSK" w:hAnsi="TH SarabunPSK" w:cs="TH SarabunPSK"/>
          <w:b/>
          <w:bCs/>
          <w:sz w:val="32"/>
          <w:szCs w:val="32"/>
        </w:rPr>
      </w:pPr>
      <w:r w:rsidRPr="00B771AD">
        <w:rPr>
          <w:rFonts w:ascii="TH SarabunPSK" w:hAnsi="TH SarabunPSK" w:cs="TH SarabunPSK" w:hint="cs"/>
          <w:sz w:val="32"/>
          <w:szCs w:val="32"/>
          <w:cs/>
        </w:rPr>
        <w:t>ทันสมัยและตอบสนองความต้องการจำเป็นของการจัดการเรียนการสอนและการฝึกปฏิบัติ</w:t>
      </w:r>
    </w:p>
    <w:p w14:paraId="31DA261E" w14:textId="0ACE379E" w:rsidR="00E22D83" w:rsidRPr="000D5400" w:rsidRDefault="00000000" w:rsidP="00B771AD">
      <w:pPr>
        <w:spacing w:after="0" w:line="240" w:lineRule="auto"/>
        <w:ind w:left="2880" w:hanging="720"/>
        <w:rPr>
          <w:rFonts w:ascii="TH SarabunPSK" w:hAnsi="TH SarabunPSK" w:cs="TH SarabunPSK"/>
          <w:sz w:val="32"/>
          <w:szCs w:val="32"/>
        </w:rPr>
      </w:pPr>
      <w:hyperlink r:id="rId30" w:history="1">
        <w:r w:rsidR="00B771AD" w:rsidRPr="009C00A5">
          <w:rPr>
            <w:rStyle w:val="Hyperlink"/>
            <w:rFonts w:ascii="TH SarabunPSK" w:hAnsi="TH SarabunPSK" w:cs="TH SarabunPSK" w:hint="cs"/>
            <w:sz w:val="32"/>
            <w:szCs w:val="32"/>
          </w:rPr>
          <w:t>C</w:t>
        </w:r>
        <w:r w:rsidR="00B771AD" w:rsidRPr="009C00A5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.7.2</w:t>
        </w:r>
        <w:r w:rsidR="00B771AD" w:rsidRPr="009C00A5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ab/>
          <w:t>มีการจัดหา บำรุงรักษา ให้บริการ และประเมินผลการจัดหา บำรุงรักษา และให้บริการวัสดุอุปกรณ์</w:t>
        </w:r>
      </w:hyperlink>
    </w:p>
    <w:p w14:paraId="0B91E3BD" w14:textId="239096F4" w:rsidR="00E22D83" w:rsidRPr="000D5400" w:rsidRDefault="00B771AD" w:rsidP="00E22D83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0D5400">
        <w:rPr>
          <w:rFonts w:ascii="TH SarabunPSK" w:hAnsi="TH SarabunPSK" w:cs="TH SarabunPSK" w:hint="cs"/>
          <w:sz w:val="32"/>
          <w:szCs w:val="32"/>
          <w:cs/>
        </w:rPr>
        <w:t>และสถานที่ ด้านเทคโนโลยีสารสนเทศ เพื่อให้มีความเพียงพอ พร้อมใช้ ทันสมัย และตอบสนอง</w:t>
      </w:r>
    </w:p>
    <w:p w14:paraId="3721F7D6" w14:textId="1CD3286F" w:rsidR="00E22D83" w:rsidRPr="000D5400" w:rsidRDefault="00B771AD" w:rsidP="00E22D83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0D5400">
        <w:rPr>
          <w:rFonts w:ascii="TH SarabunPSK" w:hAnsi="TH SarabunPSK" w:cs="TH SarabunPSK" w:hint="cs"/>
          <w:sz w:val="32"/>
          <w:szCs w:val="32"/>
          <w:cs/>
        </w:rPr>
        <w:t>ความต้องการจำเป็นของการจัดการเรียน การสอน และการพัฒนาการเรียนรู้ของผู้เรียนและ</w:t>
      </w:r>
    </w:p>
    <w:p w14:paraId="12A6DAD8" w14:textId="76DA7E08" w:rsidR="00B771AD" w:rsidRPr="000D5400" w:rsidRDefault="00B771AD" w:rsidP="00E22D83">
      <w:pPr>
        <w:spacing w:after="0" w:line="240" w:lineRule="auto"/>
        <w:ind w:left="2880"/>
        <w:rPr>
          <w:rFonts w:ascii="TH SarabunPSK" w:hAnsi="TH SarabunPSK" w:cs="TH SarabunPSK"/>
          <w:b/>
          <w:bCs/>
          <w:sz w:val="32"/>
          <w:szCs w:val="32"/>
        </w:rPr>
      </w:pPr>
      <w:r w:rsidRPr="000D5400">
        <w:rPr>
          <w:rFonts w:ascii="TH SarabunPSK" w:hAnsi="TH SarabunPSK" w:cs="TH SarabunPSK" w:hint="cs"/>
          <w:sz w:val="32"/>
          <w:szCs w:val="32"/>
          <w:cs/>
        </w:rPr>
        <w:t>การบริหารจัดการพันธกิจต่าง ๆ</w:t>
      </w:r>
    </w:p>
    <w:p w14:paraId="49A78775" w14:textId="170E1233" w:rsidR="00E22D83" w:rsidRPr="000D5400" w:rsidRDefault="00000000" w:rsidP="00B771AD">
      <w:pPr>
        <w:spacing w:after="0" w:line="240" w:lineRule="auto"/>
        <w:ind w:left="2880" w:right="-284" w:hanging="720"/>
        <w:rPr>
          <w:rFonts w:ascii="TH SarabunPSK" w:hAnsi="TH SarabunPSK" w:cs="TH SarabunPSK"/>
          <w:sz w:val="32"/>
          <w:szCs w:val="32"/>
        </w:rPr>
      </w:pPr>
      <w:hyperlink r:id="rId31" w:history="1">
        <w:r w:rsidR="00B771AD" w:rsidRPr="008C07DF">
          <w:rPr>
            <w:rStyle w:val="Hyperlink"/>
            <w:rFonts w:ascii="TH SarabunPSK" w:hAnsi="TH SarabunPSK" w:cs="TH SarabunPSK" w:hint="cs"/>
            <w:sz w:val="32"/>
            <w:szCs w:val="32"/>
          </w:rPr>
          <w:t>C</w:t>
        </w:r>
        <w:r w:rsidR="00B771AD" w:rsidRPr="008C07DF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.7.3</w:t>
        </w:r>
        <w:r w:rsidR="00B771AD" w:rsidRPr="008C07DF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ab/>
          <w:t>มีการจัดหา บำรุงรักษา ให้บริการ และประเมินผลการจัดหา บำรุงรักษา และให้บริการทรัพยากร</w:t>
        </w:r>
      </w:hyperlink>
    </w:p>
    <w:p w14:paraId="26265BA0" w14:textId="2D2D9B32" w:rsidR="00B771AD" w:rsidRPr="000D5400" w:rsidRDefault="00B771AD" w:rsidP="00E22D83">
      <w:pPr>
        <w:spacing w:after="0" w:line="240" w:lineRule="auto"/>
        <w:ind w:left="2880" w:right="-284"/>
        <w:rPr>
          <w:rFonts w:ascii="TH SarabunPSK" w:hAnsi="TH SarabunPSK" w:cs="TH SarabunPSK"/>
          <w:sz w:val="32"/>
          <w:szCs w:val="32"/>
        </w:rPr>
      </w:pPr>
      <w:r w:rsidRPr="000D5400">
        <w:rPr>
          <w:rFonts w:ascii="TH SarabunPSK" w:hAnsi="TH SarabunPSK" w:cs="TH SarabunPSK" w:hint="cs"/>
          <w:sz w:val="32"/>
          <w:szCs w:val="32"/>
          <w:cs/>
        </w:rPr>
        <w:t>ในห้องสมุด เพื่อให้มีความเพียงพอ พร้อมใช้ ทันสมัย และตอบสนองความต้องการจำเป็นของ</w:t>
      </w:r>
    </w:p>
    <w:p w14:paraId="2895C3B8" w14:textId="232FE19A" w:rsidR="00B771AD" w:rsidRPr="000D5400" w:rsidRDefault="00B771AD" w:rsidP="00B771AD">
      <w:pPr>
        <w:spacing w:after="0" w:line="240" w:lineRule="auto"/>
        <w:ind w:left="2160" w:right="-284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5400">
        <w:rPr>
          <w:rFonts w:ascii="TH SarabunPSK" w:hAnsi="TH SarabunPSK" w:cs="TH SarabunPSK" w:hint="cs"/>
          <w:sz w:val="32"/>
          <w:szCs w:val="32"/>
          <w:cs/>
        </w:rPr>
        <w:t>การจัดการเรียนการสอนและการพัฒนาการเรียนรู้ของผู้เรียน</w:t>
      </w:r>
    </w:p>
    <w:p w14:paraId="14824556" w14:textId="4C85DEDD" w:rsidR="00B771AD" w:rsidRPr="000D5400" w:rsidRDefault="000D5400" w:rsidP="00E22D83">
      <w:pPr>
        <w:spacing w:after="0" w:line="240" w:lineRule="auto"/>
        <w:ind w:left="1440" w:right="-142" w:firstLine="720"/>
        <w:rPr>
          <w:rFonts w:ascii="TH SarabunPSK" w:hAnsi="TH SarabunPSK" w:cs="TH SarabunPSK"/>
          <w:sz w:val="32"/>
          <w:szCs w:val="32"/>
        </w:rPr>
      </w:pPr>
      <w:r w:rsidRPr="000D5400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1E7B8483" wp14:editId="1B87679D">
            <wp:simplePos x="0" y="0"/>
            <wp:positionH relativeFrom="column">
              <wp:posOffset>4997450</wp:posOffset>
            </wp:positionH>
            <wp:positionV relativeFrom="paragraph">
              <wp:posOffset>140335</wp:posOffset>
            </wp:positionV>
            <wp:extent cx="1905000" cy="1905000"/>
            <wp:effectExtent l="0" t="0" r="0" b="0"/>
            <wp:wrapNone/>
            <wp:docPr id="1545371870" name="Picture 1545371870" descr="ดอกแก้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ดอกแก้ว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32" w:history="1">
        <w:r w:rsidR="00B771AD" w:rsidRPr="00D61B21">
          <w:rPr>
            <w:rStyle w:val="Hyperlink"/>
            <w:rFonts w:ascii="TH SarabunPSK" w:hAnsi="TH SarabunPSK" w:cs="TH SarabunPSK" w:hint="cs"/>
            <w:sz w:val="32"/>
            <w:szCs w:val="32"/>
          </w:rPr>
          <w:t>C</w:t>
        </w:r>
        <w:r w:rsidR="00B771AD" w:rsidRPr="00D61B21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.7.4</w:t>
        </w:r>
        <w:r w:rsidR="00B771AD" w:rsidRPr="00D61B21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ab/>
          <w:t>มีการจัดสภาพแวดล้อมทางกายภาพ สภาพแวดล้อมทางสังคม และสภาพแวดล้อมทางจิตวิทยา</w:t>
        </w:r>
      </w:hyperlink>
      <w:r w:rsidR="00B771AD" w:rsidRPr="000D540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DEE8A91" w14:textId="1761A2CE" w:rsidR="00B771AD" w:rsidRDefault="00B771AD" w:rsidP="00E22D83">
      <w:pPr>
        <w:spacing w:after="0" w:line="240" w:lineRule="auto"/>
        <w:ind w:left="1604" w:firstLine="1276"/>
        <w:rPr>
          <w:rFonts w:ascii="TH SarabunPSK" w:hAnsi="TH SarabunPSK" w:cs="TH SarabunPSK"/>
          <w:sz w:val="32"/>
          <w:szCs w:val="32"/>
        </w:rPr>
      </w:pPr>
      <w:r w:rsidRPr="00B771AD">
        <w:rPr>
          <w:rFonts w:ascii="TH SarabunPSK" w:hAnsi="TH SarabunPSK" w:cs="TH SarabunPSK" w:hint="cs"/>
          <w:sz w:val="32"/>
          <w:szCs w:val="32"/>
          <w:cs/>
        </w:rPr>
        <w:t>ที่ช่วยส่งเสริมการเรียนรู้ ศักยภาพ คุณภาพชีวิต สุขภาพ และความปลอดภัยของผู้เรียน</w:t>
      </w:r>
    </w:p>
    <w:p w14:paraId="66501A8F" w14:textId="317B5078" w:rsidR="000D5400" w:rsidRDefault="000D5400" w:rsidP="00E22D83">
      <w:pPr>
        <w:spacing w:after="0" w:line="240" w:lineRule="auto"/>
        <w:ind w:left="1604" w:firstLine="1276"/>
        <w:rPr>
          <w:rFonts w:ascii="TH SarabunPSK" w:hAnsi="TH SarabunPSK" w:cs="TH SarabunPSK"/>
          <w:sz w:val="32"/>
          <w:szCs w:val="32"/>
        </w:rPr>
      </w:pPr>
    </w:p>
    <w:p w14:paraId="6EF9A11E" w14:textId="2A96330D" w:rsidR="000D5400" w:rsidRDefault="000D5400" w:rsidP="00E22D83">
      <w:pPr>
        <w:spacing w:after="0" w:line="240" w:lineRule="auto"/>
        <w:ind w:left="1604" w:firstLine="1276"/>
        <w:rPr>
          <w:rFonts w:ascii="TH SarabunPSK" w:hAnsi="TH SarabunPSK" w:cs="TH SarabunPSK"/>
          <w:sz w:val="32"/>
          <w:szCs w:val="32"/>
        </w:rPr>
      </w:pPr>
    </w:p>
    <w:p w14:paraId="123FAFF1" w14:textId="4DE8BBC7" w:rsidR="000D5400" w:rsidRDefault="000D5400" w:rsidP="00E22D83">
      <w:pPr>
        <w:spacing w:after="0" w:line="240" w:lineRule="auto"/>
        <w:ind w:left="1604" w:firstLine="1276"/>
        <w:rPr>
          <w:rFonts w:ascii="TH SarabunPSK" w:hAnsi="TH SarabunPSK" w:cs="TH SarabunPSK"/>
          <w:sz w:val="32"/>
          <w:szCs w:val="32"/>
        </w:rPr>
      </w:pPr>
    </w:p>
    <w:p w14:paraId="25F75BB7" w14:textId="77777777" w:rsidR="000D5400" w:rsidRDefault="000D5400" w:rsidP="00E22D83">
      <w:pPr>
        <w:spacing w:after="0" w:line="240" w:lineRule="auto"/>
        <w:ind w:left="1604" w:firstLine="1276"/>
        <w:rPr>
          <w:rFonts w:ascii="TH SarabunPSK" w:hAnsi="TH SarabunPSK" w:cs="TH SarabunPSK"/>
          <w:sz w:val="32"/>
          <w:szCs w:val="32"/>
        </w:rPr>
      </w:pPr>
    </w:p>
    <w:p w14:paraId="41792B05" w14:textId="77777777" w:rsidR="000D5400" w:rsidRDefault="000D5400" w:rsidP="00E22D83">
      <w:pPr>
        <w:spacing w:after="0" w:line="240" w:lineRule="auto"/>
        <w:ind w:left="1604" w:firstLine="1276"/>
        <w:rPr>
          <w:rFonts w:ascii="TH SarabunPSK" w:hAnsi="TH SarabunPSK" w:cs="TH SarabunPSK"/>
          <w:sz w:val="32"/>
          <w:szCs w:val="32"/>
        </w:rPr>
      </w:pPr>
    </w:p>
    <w:p w14:paraId="63BA2D34" w14:textId="77777777" w:rsidR="000D5400" w:rsidRDefault="000D5400" w:rsidP="00E22D83">
      <w:pPr>
        <w:spacing w:after="0" w:line="240" w:lineRule="auto"/>
        <w:ind w:left="1604" w:firstLine="1276"/>
        <w:rPr>
          <w:rFonts w:ascii="TH SarabunPSK" w:hAnsi="TH SarabunPSK" w:cs="TH SarabunPSK"/>
          <w:sz w:val="32"/>
          <w:szCs w:val="32"/>
        </w:rPr>
      </w:pPr>
    </w:p>
    <w:p w14:paraId="594F1399" w14:textId="77777777" w:rsidR="000D5400" w:rsidRDefault="000D5400" w:rsidP="00E22D83">
      <w:pPr>
        <w:spacing w:after="0" w:line="240" w:lineRule="auto"/>
        <w:ind w:left="1604" w:firstLine="1276"/>
        <w:rPr>
          <w:rFonts w:ascii="TH SarabunPSK" w:hAnsi="TH SarabunPSK" w:cs="TH SarabunPSK"/>
          <w:sz w:val="32"/>
          <w:szCs w:val="32"/>
        </w:rPr>
      </w:pPr>
    </w:p>
    <w:p w14:paraId="01A127F4" w14:textId="77777777" w:rsidR="00BF6193" w:rsidRDefault="00BF6193" w:rsidP="00E22D83">
      <w:pPr>
        <w:spacing w:after="0" w:line="240" w:lineRule="auto"/>
        <w:ind w:left="1604" w:firstLine="1276"/>
        <w:rPr>
          <w:rFonts w:ascii="TH SarabunPSK" w:hAnsi="TH SarabunPSK" w:cs="TH SarabunPSK"/>
          <w:sz w:val="32"/>
          <w:szCs w:val="32"/>
        </w:rPr>
      </w:pPr>
    </w:p>
    <w:p w14:paraId="77440E8E" w14:textId="77777777" w:rsidR="000D5400" w:rsidRDefault="000D5400" w:rsidP="00E22D83">
      <w:pPr>
        <w:spacing w:after="0" w:line="240" w:lineRule="auto"/>
        <w:ind w:left="1604" w:firstLine="1276"/>
        <w:rPr>
          <w:rFonts w:ascii="TH SarabunPSK" w:hAnsi="TH SarabunPSK" w:cs="TH SarabunPSK"/>
          <w:sz w:val="32"/>
          <w:szCs w:val="32"/>
        </w:rPr>
      </w:pPr>
    </w:p>
    <w:p w14:paraId="5EE5C30C" w14:textId="77777777" w:rsidR="000D5400" w:rsidRPr="00B771AD" w:rsidRDefault="000D5400" w:rsidP="00E22D83">
      <w:pPr>
        <w:spacing w:after="0" w:line="240" w:lineRule="auto"/>
        <w:ind w:left="1604" w:firstLine="127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29BAFC71" w14:textId="60F1408D" w:rsidR="007B7CA3" w:rsidRPr="00B771AD" w:rsidRDefault="007B7CA3" w:rsidP="00B771AD">
      <w:pPr>
        <w:spacing w:after="0" w:line="240" w:lineRule="auto"/>
        <w:ind w:left="884" w:firstLine="1276"/>
        <w:rPr>
          <w:rFonts w:ascii="TH SarabunPSK" w:hAnsi="TH SarabunPSK" w:cs="TH SarabunPSK"/>
          <w:b/>
          <w:bCs/>
          <w:color w:val="000000" w:themeColor="text1"/>
          <w:sz w:val="16"/>
          <w:szCs w:val="16"/>
          <w:cs/>
        </w:rPr>
      </w:pPr>
      <w:r w:rsidRPr="00B771AD">
        <w:rPr>
          <w:rFonts w:ascii="TH SarabunPSK" w:hAnsi="TH SarabunPSK" w:cs="TH SarabunPSK" w:hint="cs"/>
          <w:b/>
          <w:bCs/>
          <w:color w:val="000000" w:themeColor="text1"/>
          <w:sz w:val="16"/>
          <w:szCs w:val="16"/>
          <w:cs/>
        </w:rPr>
        <w:tab/>
      </w:r>
    </w:p>
    <w:p w14:paraId="7B7A77C5" w14:textId="59F2CEDC" w:rsidR="009B0994" w:rsidRPr="00043747" w:rsidRDefault="007B7CA3" w:rsidP="00B771AD">
      <w:pPr>
        <w:spacing w:after="0" w:line="240" w:lineRule="auto"/>
        <w:ind w:left="884" w:firstLine="1276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 w:rsidRPr="00043747">
        <w:rPr>
          <w:rFonts w:ascii="TH SarabunPSK" w:hAnsi="TH SarabunPSK" w:cs="TH SarabunPSK" w:hint="cs"/>
          <w:b/>
          <w:bCs/>
          <w:color w:val="0070C0"/>
          <w:sz w:val="32"/>
          <w:szCs w:val="32"/>
        </w:rPr>
        <w:t>Criteria 8</w:t>
      </w:r>
      <w:r w:rsidR="00961B38" w:rsidRPr="00043747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  </w:t>
      </w:r>
      <w:r w:rsidRPr="00043747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ผลและกระบวนการบริหารจัดการด้านภาวะผู้นำ ธรรมาภิบาล และ</w:t>
      </w:r>
    </w:p>
    <w:p w14:paraId="111CA358" w14:textId="0ACB323D" w:rsidR="007B7CA3" w:rsidRPr="00043747" w:rsidRDefault="009B0994" w:rsidP="00B771AD">
      <w:pPr>
        <w:spacing w:after="0" w:line="240" w:lineRule="auto"/>
        <w:ind w:left="2324" w:firstLine="556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 w:rsidRPr="00043747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     </w:t>
      </w:r>
      <w:r w:rsidR="007B7CA3" w:rsidRPr="00043747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การตอบสนองผู้มีส่วนได้ส่วนเสีย</w:t>
      </w:r>
    </w:p>
    <w:p w14:paraId="3C56F0A7" w14:textId="59D5244E" w:rsidR="00B771AD" w:rsidRPr="000D5400" w:rsidRDefault="00000000" w:rsidP="00E22D83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hyperlink r:id="rId33" w:history="1">
        <w:r w:rsidR="00B771AD" w:rsidRPr="009C2233">
          <w:rPr>
            <w:rStyle w:val="Hyperlink"/>
            <w:rFonts w:ascii="TH SarabunPSK" w:hAnsi="TH SarabunPSK" w:cs="TH SarabunPSK" w:hint="cs"/>
            <w:sz w:val="32"/>
            <w:szCs w:val="32"/>
          </w:rPr>
          <w:t>C</w:t>
        </w:r>
        <w:r w:rsidR="00B771AD" w:rsidRPr="009C2233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.8.1</w:t>
        </w:r>
        <w:r w:rsidR="00B771AD" w:rsidRPr="009C2233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ab/>
          <w:t>มีกระบวนการรับฟังความคิดเห็นและความต้องการของผู้มีส่วนได้ส่วนเสียทั้งภายในและ</w:t>
        </w:r>
      </w:hyperlink>
    </w:p>
    <w:p w14:paraId="6E5B0F75" w14:textId="7F06D04B" w:rsidR="00B771AD" w:rsidRPr="000D5400" w:rsidRDefault="00B771AD" w:rsidP="00E22D83">
      <w:pPr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5400">
        <w:rPr>
          <w:rFonts w:ascii="TH SarabunPSK" w:hAnsi="TH SarabunPSK" w:cs="TH SarabunPSK" w:hint="cs"/>
          <w:sz w:val="32"/>
          <w:szCs w:val="32"/>
          <w:cs/>
        </w:rPr>
        <w:t>ภายนอกคณะอย่างเป็นระบบ</w:t>
      </w:r>
    </w:p>
    <w:p w14:paraId="366CDEB6" w14:textId="3296B73F" w:rsidR="00B771AD" w:rsidRPr="000D5400" w:rsidRDefault="00000000" w:rsidP="00E22D83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hyperlink r:id="rId34" w:history="1">
        <w:r w:rsidR="00B771AD" w:rsidRPr="00B06C0F">
          <w:rPr>
            <w:rStyle w:val="Hyperlink"/>
            <w:rFonts w:ascii="TH SarabunPSK" w:hAnsi="TH SarabunPSK" w:cs="TH SarabunPSK" w:hint="cs"/>
            <w:sz w:val="32"/>
            <w:szCs w:val="32"/>
          </w:rPr>
          <w:t>C</w:t>
        </w:r>
        <w:r w:rsidR="00B771AD" w:rsidRPr="00B06C0F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.8.2</w:t>
        </w:r>
        <w:r w:rsidR="00B771AD" w:rsidRPr="00B06C0F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ab/>
          <w:t>มีการใช้ข้อมูลความคิดเห็นและความต้องการของผู้มีส่วนได้ส่วนเสีย รวมทั้งสารสนเทศอื่น</w:t>
        </w:r>
      </w:hyperlink>
    </w:p>
    <w:p w14:paraId="09A8B27A" w14:textId="10A20C7E" w:rsidR="00B771AD" w:rsidRDefault="00B771AD" w:rsidP="00E22D83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B771AD">
        <w:rPr>
          <w:rFonts w:ascii="TH SarabunPSK" w:hAnsi="TH SarabunPSK" w:cs="TH SarabunPSK" w:hint="cs"/>
          <w:sz w:val="32"/>
          <w:szCs w:val="32"/>
          <w:cs/>
        </w:rPr>
        <w:t>ที่เกี่ยวข้องในการจัดทำวิสัยทัศน์ พันธกิจ และแผนกลยุทธ์</w:t>
      </w:r>
    </w:p>
    <w:p w14:paraId="27D3BB4D" w14:textId="2C7F2CE9" w:rsidR="00B771AD" w:rsidRPr="000D5400" w:rsidRDefault="00000000" w:rsidP="00E22D83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hyperlink r:id="rId35" w:history="1">
        <w:r w:rsidR="00B771AD" w:rsidRPr="002B190B">
          <w:rPr>
            <w:rStyle w:val="Hyperlink"/>
            <w:rFonts w:ascii="TH SarabunPSK" w:hAnsi="TH SarabunPSK" w:cs="TH SarabunPSK" w:hint="cs"/>
            <w:sz w:val="32"/>
            <w:szCs w:val="32"/>
          </w:rPr>
          <w:t>C</w:t>
        </w:r>
        <w:r w:rsidR="00B771AD" w:rsidRPr="002B190B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.8.3</w:t>
        </w:r>
        <w:r w:rsidR="00B771AD" w:rsidRPr="002B190B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ab/>
          <w:t>มีกระบวนการถ่ายทอดแผนกลยุทธ์สู่การปฏิบัติ กำกับติดตามและประเมินผลการดำเนินการ</w:t>
        </w:r>
      </w:hyperlink>
    </w:p>
    <w:p w14:paraId="6FCC9E77" w14:textId="3F7B497E" w:rsidR="00E22D83" w:rsidRPr="000D5400" w:rsidRDefault="00B771AD" w:rsidP="00E22D83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0D5400">
        <w:rPr>
          <w:rFonts w:ascii="TH SarabunPSK" w:hAnsi="TH SarabunPSK" w:cs="TH SarabunPSK" w:hint="cs"/>
          <w:sz w:val="32"/>
          <w:szCs w:val="32"/>
          <w:cs/>
        </w:rPr>
        <w:t>ตามแผนกลยุทธ์อย่างเป็นระบบ และใช้ผลการประเมินในการปรับปรุงพัฒนาเพื่อผลักดันให้</w:t>
      </w:r>
    </w:p>
    <w:p w14:paraId="00C54FAB" w14:textId="0CE5EEE5" w:rsidR="00B771AD" w:rsidRPr="000D5400" w:rsidRDefault="00B771AD" w:rsidP="00E22D83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0D5400">
        <w:rPr>
          <w:rFonts w:ascii="TH SarabunPSK" w:hAnsi="TH SarabunPSK" w:cs="TH SarabunPSK" w:hint="cs"/>
          <w:sz w:val="32"/>
          <w:szCs w:val="32"/>
          <w:cs/>
        </w:rPr>
        <w:t>บรรลุผลสำเร็จตามเป้าหมายเชิงกลยุทธ์</w:t>
      </w:r>
    </w:p>
    <w:p w14:paraId="5314811F" w14:textId="3093D09E" w:rsidR="00B771AD" w:rsidRPr="000D5400" w:rsidRDefault="00000000" w:rsidP="00E22D83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hyperlink r:id="rId36" w:history="1">
        <w:r w:rsidR="00B771AD" w:rsidRPr="00297AFB">
          <w:rPr>
            <w:rStyle w:val="Hyperlink"/>
            <w:rFonts w:ascii="TH SarabunPSK" w:hAnsi="TH SarabunPSK" w:cs="TH SarabunPSK" w:hint="cs"/>
            <w:sz w:val="32"/>
            <w:szCs w:val="32"/>
          </w:rPr>
          <w:t>C</w:t>
        </w:r>
        <w:r w:rsidR="00B771AD" w:rsidRPr="00297AFB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.8.4</w:t>
        </w:r>
        <w:r w:rsidR="00B771AD" w:rsidRPr="00297AFB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ab/>
          <w:t>มีกระบวนการสื่อสารข้อมูลสำคัญตามพันธกิจและกระบวนการสร้างความผูกพันกับบุคลากร</w:t>
        </w:r>
      </w:hyperlink>
    </w:p>
    <w:p w14:paraId="54AA73C7" w14:textId="708A0C6F" w:rsidR="00B771AD" w:rsidRPr="000D5400" w:rsidRDefault="00B771AD" w:rsidP="00E22D83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0D5400">
        <w:rPr>
          <w:rFonts w:ascii="TH SarabunPSK" w:hAnsi="TH SarabunPSK" w:cs="TH SarabunPSK" w:hint="cs"/>
          <w:sz w:val="32"/>
          <w:szCs w:val="32"/>
          <w:cs/>
        </w:rPr>
        <w:t>และผู้เรียน รวมทั้งผู้มีส่วนได้ส่วนเสียที่สำคัญอย่างเป็นระบบ</w:t>
      </w:r>
    </w:p>
    <w:p w14:paraId="2A287A40" w14:textId="1024BCF3" w:rsidR="00B771AD" w:rsidRPr="000D5400" w:rsidRDefault="00000000" w:rsidP="00E22D83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hyperlink r:id="rId37" w:history="1">
        <w:r w:rsidR="00B771AD" w:rsidRPr="00D26C61">
          <w:rPr>
            <w:rStyle w:val="Hyperlink"/>
            <w:rFonts w:ascii="TH SarabunPSK" w:hAnsi="TH SarabunPSK" w:cs="TH SarabunPSK" w:hint="cs"/>
            <w:sz w:val="32"/>
            <w:szCs w:val="32"/>
          </w:rPr>
          <w:t>C</w:t>
        </w:r>
        <w:r w:rsidR="00B771AD" w:rsidRPr="00D26C61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.8.5</w:t>
        </w:r>
        <w:r w:rsidR="00B771AD" w:rsidRPr="00D26C61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ab/>
          <w:t>มีกระบวนการประเมินภาวะผู้นำ ธรรมาภิบาล และผลการปฏิบัติงานของผู้บริหารคณะ</w:t>
        </w:r>
      </w:hyperlink>
      <w:r w:rsidR="00B771AD" w:rsidRPr="000D540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DE6C4BC" w14:textId="713FDA57" w:rsidR="00B771AD" w:rsidRPr="000D5400" w:rsidRDefault="00B771AD" w:rsidP="00E22D83">
      <w:pPr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5400">
        <w:rPr>
          <w:rFonts w:ascii="TH SarabunPSK" w:hAnsi="TH SarabunPSK" w:cs="TH SarabunPSK" w:hint="cs"/>
          <w:sz w:val="32"/>
          <w:szCs w:val="32"/>
          <w:cs/>
        </w:rPr>
        <w:t>รวมทั้งผู้บริหารสูงสุด และสภามหาวิทยาลัย/สถาบัน และใช้ผลการประเมินเพื่อการพัฒนาปรับปรุง</w:t>
      </w:r>
    </w:p>
    <w:p w14:paraId="4916582F" w14:textId="4C9F558F" w:rsidR="00B771AD" w:rsidRPr="000D5400" w:rsidRDefault="00000000" w:rsidP="00E22D83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hyperlink r:id="rId38" w:history="1">
        <w:r w:rsidR="00B771AD" w:rsidRPr="004707EF">
          <w:rPr>
            <w:rStyle w:val="Hyperlink"/>
            <w:rFonts w:ascii="TH SarabunPSK" w:hAnsi="TH SarabunPSK" w:cs="TH SarabunPSK" w:hint="cs"/>
            <w:sz w:val="32"/>
            <w:szCs w:val="32"/>
          </w:rPr>
          <w:t>C</w:t>
        </w:r>
        <w:r w:rsidR="00B771AD" w:rsidRPr="004707EF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.8.6</w:t>
        </w:r>
        <w:r w:rsidR="00B771AD" w:rsidRPr="004707EF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ab/>
          <w:t>มีการใช้ผลการประเมินคุณภาพการศึกษาทุกระดับในการพัฒนา ปรับปรุง การบริหารและ</w:t>
        </w:r>
      </w:hyperlink>
    </w:p>
    <w:p w14:paraId="7941CE86" w14:textId="5FE3A1F6" w:rsidR="00B771AD" w:rsidRDefault="00B771AD" w:rsidP="00E22D83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0D5400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B022C8">
        <w:rPr>
          <w:rFonts w:ascii="TH SarabunPSK" w:hAnsi="TH SarabunPSK" w:cs="TH SarabunPSK" w:hint="cs"/>
          <w:sz w:val="32"/>
          <w:szCs w:val="32"/>
          <w:cs/>
        </w:rPr>
        <w:t>ดำเนินพันธกิจของคณะ</w:t>
      </w:r>
    </w:p>
    <w:p w14:paraId="5C448CB9" w14:textId="56B26A90" w:rsidR="007B060C" w:rsidRPr="007B060C" w:rsidRDefault="00000000" w:rsidP="00F92DAA">
      <w:pPr>
        <w:ind w:left="2790" w:right="1004" w:hanging="630"/>
        <w:rPr>
          <w:rFonts w:ascii="TH Sarabun New" w:eastAsia="Times New Roman" w:hAnsi="TH Sarabun New" w:cs="TH Sarabun New"/>
          <w:color w:val="000000"/>
          <w:kern w:val="0"/>
          <w:sz w:val="32"/>
          <w:szCs w:val="32"/>
          <w14:ligatures w14:val="none"/>
        </w:rPr>
      </w:pPr>
      <w:hyperlink r:id="rId39" w:history="1">
        <w:r w:rsidR="004707EF" w:rsidRPr="007C12C6">
          <w:rPr>
            <w:rStyle w:val="Hyperlink"/>
            <w:rFonts w:ascii="TH Sarabun New" w:hAnsi="TH Sarabun New" w:cs="TH Sarabun New"/>
            <w:sz w:val="32"/>
            <w:szCs w:val="32"/>
          </w:rPr>
          <w:t>C</w:t>
        </w:r>
        <w:r w:rsidR="004707EF" w:rsidRPr="007C12C6">
          <w:rPr>
            <w:rStyle w:val="Hyperlink"/>
            <w:rFonts w:ascii="TH Sarabun New" w:hAnsi="TH Sarabun New" w:cs="TH Sarabun New"/>
            <w:sz w:val="32"/>
            <w:szCs w:val="32"/>
            <w:cs/>
          </w:rPr>
          <w:t>.8.</w:t>
        </w:r>
        <w:r w:rsidR="007B060C" w:rsidRPr="007C12C6">
          <w:rPr>
            <w:rStyle w:val="Hyperlink"/>
            <w:rFonts w:ascii="TH Sarabun New" w:hAnsi="TH Sarabun New" w:cs="TH Sarabun New"/>
            <w:sz w:val="32"/>
            <w:szCs w:val="32"/>
            <w:cs/>
          </w:rPr>
          <w:t>7</w:t>
        </w:r>
        <w:r w:rsidR="004707EF" w:rsidRPr="007C12C6">
          <w:rPr>
            <w:rStyle w:val="Hyperlink"/>
            <w:rFonts w:ascii="TH Sarabun New" w:hAnsi="TH Sarabun New" w:cs="TH Sarabun New"/>
            <w:sz w:val="32"/>
            <w:szCs w:val="32"/>
            <w:cs/>
          </w:rPr>
          <w:tab/>
        </w:r>
        <w:r w:rsidR="00F92DAA" w:rsidRPr="007C12C6">
          <w:rPr>
            <w:rStyle w:val="Hyperlink"/>
            <w:rFonts w:ascii="TH Sarabun New" w:hAnsi="TH Sarabun New" w:cs="TH Sarabun New" w:hint="cs"/>
            <w:sz w:val="32"/>
            <w:szCs w:val="32"/>
            <w:cs/>
          </w:rPr>
          <w:t xml:space="preserve"> </w:t>
        </w:r>
        <w:r w:rsidR="007B060C" w:rsidRPr="007C12C6">
          <w:rPr>
            <w:rStyle w:val="Hyperlink"/>
            <w:rFonts w:ascii="TH Sarabun New" w:eastAsia="Times New Roman" w:hAnsi="TH Sarabun New" w:cs="TH Sarabun New"/>
            <w:kern w:val="0"/>
            <w:sz w:val="32"/>
            <w:szCs w:val="32"/>
            <w:cs/>
            <w14:ligatures w14:val="none"/>
          </w:rPr>
          <w:t>มีกระบวนกำรบริหำรจัด</w:t>
        </w:r>
        <w:r w:rsidR="00F92DAA" w:rsidRPr="007C12C6">
          <w:rPr>
            <w:rStyle w:val="Hyperlink"/>
            <w:rFonts w:ascii="TH Sarabun New" w:eastAsia="Times New Roman" w:hAnsi="TH Sarabun New" w:cs="TH Sarabun New" w:hint="cs"/>
            <w:kern w:val="0"/>
            <w:sz w:val="32"/>
            <w:szCs w:val="32"/>
            <w:cs/>
            <w14:ligatures w14:val="none"/>
          </w:rPr>
          <w:t xml:space="preserve">การความเสี่ยง กำกับติดตาม </w:t>
        </w:r>
        <w:r w:rsidR="007B060C" w:rsidRPr="007C12C6">
          <w:rPr>
            <w:rStyle w:val="Hyperlink"/>
            <w:rFonts w:ascii="TH Sarabun New" w:eastAsia="Times New Roman" w:hAnsi="TH Sarabun New" w:cs="TH Sarabun New"/>
            <w:kern w:val="0"/>
            <w:sz w:val="32"/>
            <w:szCs w:val="32"/>
            <w:cs/>
            <w14:ligatures w14:val="none"/>
          </w:rPr>
          <w:t>และ ประเมินผล</w:t>
        </w:r>
        <w:r w:rsidR="00F92DAA" w:rsidRPr="007C12C6">
          <w:rPr>
            <w:rStyle w:val="Hyperlink"/>
            <w:rFonts w:ascii="TH Sarabun New" w:eastAsia="Times New Roman" w:hAnsi="TH Sarabun New" w:cs="TH Sarabun New" w:hint="cs"/>
            <w:kern w:val="0"/>
            <w:sz w:val="32"/>
            <w:szCs w:val="32"/>
            <w:cs/>
            <w14:ligatures w14:val="none"/>
          </w:rPr>
          <w:t>การดำเนินงาน</w:t>
        </w:r>
        <w:r w:rsidR="007B060C" w:rsidRPr="007C12C6">
          <w:rPr>
            <w:rStyle w:val="Hyperlink"/>
            <w:rFonts w:ascii="TH Sarabun New" w:eastAsia="Times New Roman" w:hAnsi="TH Sarabun New" w:cs="TH Sarabun New"/>
            <w:kern w:val="0"/>
            <w:sz w:val="32"/>
            <w:szCs w:val="32"/>
            <w:cs/>
            <w14:ligatures w14:val="none"/>
          </w:rPr>
          <w:t>และใช้ผล</w:t>
        </w:r>
      </w:hyperlink>
      <w:r w:rsidR="00F92DAA">
        <w:rPr>
          <w:rFonts w:ascii="TH Sarabun New" w:eastAsia="Times New Roman" w:hAnsi="TH Sarabun New" w:cs="TH Sarabun New" w:hint="cs"/>
          <w:color w:val="000000"/>
          <w:kern w:val="0"/>
          <w:sz w:val="32"/>
          <w:szCs w:val="32"/>
          <w:cs/>
          <w14:ligatures w14:val="none"/>
        </w:rPr>
        <w:t xml:space="preserve"> การ</w:t>
      </w:r>
      <w:r w:rsidR="007B060C" w:rsidRPr="007B060C">
        <w:rPr>
          <w:rFonts w:ascii="TH Sarabun New" w:eastAsia="Times New Roman" w:hAnsi="TH Sarabun New" w:cs="TH Sarabun New"/>
          <w:color w:val="000000"/>
          <w:kern w:val="0"/>
          <w:sz w:val="32"/>
          <w:szCs w:val="32"/>
          <w:cs/>
          <w14:ligatures w14:val="none"/>
        </w:rPr>
        <w:t>ประเมินเพื่อกำรปรับปรุงพัฒน</w:t>
      </w:r>
      <w:r w:rsidR="00827778">
        <w:rPr>
          <w:rFonts w:ascii="TH Sarabun New" w:eastAsia="Times New Roman" w:hAnsi="TH Sarabun New" w:cs="TH Sarabun New" w:hint="cs"/>
          <w:color w:val="000000"/>
          <w:kern w:val="0"/>
          <w:sz w:val="32"/>
          <w:szCs w:val="32"/>
          <w:cs/>
          <w14:ligatures w14:val="none"/>
        </w:rPr>
        <w:t>า</w:t>
      </w:r>
    </w:p>
    <w:p w14:paraId="696B136A" w14:textId="5F8769EA" w:rsidR="002B616A" w:rsidRPr="00B771AD" w:rsidRDefault="002B616A" w:rsidP="002B616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10396487" w14:textId="25617F76" w:rsidR="002B616A" w:rsidRPr="002B616A" w:rsidRDefault="00000000" w:rsidP="002B616A">
      <w:pPr>
        <w:pStyle w:val="ListParagraph"/>
        <w:numPr>
          <w:ilvl w:val="0"/>
          <w:numId w:val="1"/>
        </w:numPr>
        <w:spacing w:after="0" w:line="240" w:lineRule="auto"/>
        <w:ind w:right="-90"/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</w:pPr>
      <w:hyperlink r:id="rId40" w:history="1">
        <w:r w:rsidR="007B7CA3" w:rsidRPr="00E407C7">
          <w:rPr>
            <w:rStyle w:val="Hyperlink"/>
            <w:rFonts w:ascii="TH SarabunPSK" w:hAnsi="TH SarabunPSK" w:cs="TH SarabunPSK" w:hint="cs"/>
            <w:b/>
            <w:bCs/>
            <w:sz w:val="36"/>
            <w:szCs w:val="36"/>
            <w:cs/>
          </w:rPr>
          <w:t>ผล</w:t>
        </w:r>
        <w:r w:rsidR="002B616A" w:rsidRPr="00E407C7">
          <w:rPr>
            <w:rStyle w:val="Hyperlink"/>
            <w:rFonts w:ascii="TH SarabunPSK" w:hAnsi="TH SarabunPSK" w:cs="TH SarabunPSK" w:hint="cs"/>
            <w:b/>
            <w:bCs/>
            <w:sz w:val="36"/>
            <w:szCs w:val="36"/>
            <w:cs/>
          </w:rPr>
          <w:t>ประเมินตนเอง ปีการศึกษา 2566</w:t>
        </w:r>
      </w:hyperlink>
    </w:p>
    <w:p w14:paraId="2DE5C99C" w14:textId="49AE52D4" w:rsidR="000D5400" w:rsidRPr="000D5400" w:rsidRDefault="00000000" w:rsidP="002B616A">
      <w:pPr>
        <w:pStyle w:val="ListParagraph"/>
        <w:numPr>
          <w:ilvl w:val="0"/>
          <w:numId w:val="1"/>
        </w:numPr>
        <w:spacing w:after="0" w:line="240" w:lineRule="auto"/>
        <w:ind w:right="-90"/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</w:pPr>
      <w:hyperlink r:id="rId41" w:history="1">
        <w:r w:rsidR="002B616A" w:rsidRPr="00861041">
          <w:rPr>
            <w:rStyle w:val="Hyperlink"/>
            <w:rFonts w:ascii="TH SarabunPSK" w:hAnsi="TH SarabunPSK" w:cs="TH SarabunPSK" w:hint="cs"/>
            <w:b/>
            <w:bCs/>
            <w:sz w:val="36"/>
            <w:szCs w:val="36"/>
            <w:cs/>
          </w:rPr>
          <w:t>รายงานผลการปรับปรุงการดำเนินงานตามข้อเสนอแนะจากคณะกรรมการประเมิน</w:t>
        </w:r>
      </w:hyperlink>
    </w:p>
    <w:p w14:paraId="6A0E52FE" w14:textId="3AC956D3" w:rsidR="002B616A" w:rsidRPr="002B616A" w:rsidRDefault="000D5400" w:rsidP="000D5400">
      <w:pPr>
        <w:pStyle w:val="ListParagraph"/>
        <w:spacing w:after="0" w:line="240" w:lineRule="auto"/>
        <w:ind w:left="1636" w:right="-90"/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</w:pPr>
      <w:r w:rsidRPr="000D5400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716BA22D" wp14:editId="2DFB44B4">
            <wp:simplePos x="0" y="0"/>
            <wp:positionH relativeFrom="column">
              <wp:posOffset>4657725</wp:posOffset>
            </wp:positionH>
            <wp:positionV relativeFrom="paragraph">
              <wp:posOffset>149860</wp:posOffset>
            </wp:positionV>
            <wp:extent cx="2190750" cy="2190750"/>
            <wp:effectExtent l="0" t="0" r="0" b="0"/>
            <wp:wrapNone/>
            <wp:docPr id="331834194" name="Picture 331834194" descr="ดอกแก้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ดอกแก้ว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16A" w:rsidRPr="002B616A">
        <w:rPr>
          <w:rStyle w:val="Hyperlink"/>
          <w:rFonts w:ascii="TH SarabunPSK" w:hAnsi="TH SarabunPSK" w:cs="TH SarabunPSK" w:hint="cs"/>
          <w:b/>
          <w:bCs/>
          <w:color w:val="auto"/>
          <w:sz w:val="36"/>
          <w:szCs w:val="36"/>
          <w:u w:val="none"/>
          <w:cs/>
        </w:rPr>
        <w:t>ปีการศึกษา 2565</w:t>
      </w:r>
    </w:p>
    <w:p w14:paraId="2B877070" w14:textId="05627A52" w:rsidR="007B7CA3" w:rsidRPr="002B616A" w:rsidRDefault="003C2430" w:rsidP="002B616A">
      <w:pPr>
        <w:pStyle w:val="ListParagraph"/>
        <w:numPr>
          <w:ilvl w:val="0"/>
          <w:numId w:val="1"/>
        </w:numPr>
        <w:spacing w:after="0" w:line="240" w:lineRule="auto"/>
        <w:ind w:right="-90"/>
        <w:rPr>
          <w:rFonts w:ascii="TH SarabunPSK" w:hAnsi="TH SarabunPSK" w:cs="TH SarabunPSK"/>
          <w:sz w:val="32"/>
          <w:szCs w:val="32"/>
        </w:rPr>
      </w:pPr>
      <w:hyperlink r:id="rId42" w:history="1">
        <w:r w:rsidR="002B616A" w:rsidRPr="003C2430">
          <w:rPr>
            <w:rStyle w:val="Hyperlink"/>
            <w:rFonts w:ascii="TH SarabunPSK" w:hAnsi="TH SarabunPSK" w:cs="TH SarabunPSK" w:hint="cs"/>
            <w:b/>
            <w:bCs/>
            <w:sz w:val="36"/>
            <w:szCs w:val="36"/>
            <w:cs/>
          </w:rPr>
          <w:t xml:space="preserve">รูปเล่ม </w:t>
        </w:r>
        <w:r w:rsidR="002B616A" w:rsidRPr="003C2430">
          <w:rPr>
            <w:rStyle w:val="Hyperlink"/>
            <w:rFonts w:ascii="TH SarabunPSK" w:hAnsi="TH SarabunPSK" w:cs="TH SarabunPSK"/>
            <w:b/>
            <w:bCs/>
            <w:sz w:val="36"/>
            <w:szCs w:val="36"/>
          </w:rPr>
          <w:t xml:space="preserve">SAR </w:t>
        </w:r>
        <w:r w:rsidR="002B616A" w:rsidRPr="003C2430">
          <w:rPr>
            <w:rStyle w:val="Hyperlink"/>
            <w:rFonts w:ascii="TH SarabunPSK" w:hAnsi="TH SarabunPSK" w:cs="TH SarabunPSK" w:hint="cs"/>
            <w:b/>
            <w:bCs/>
            <w:sz w:val="36"/>
            <w:szCs w:val="36"/>
            <w:cs/>
          </w:rPr>
          <w:t xml:space="preserve">คณะพยาบาลศาสตร์ </w:t>
        </w:r>
        <w:r>
          <w:rPr>
            <w:rStyle w:val="Hyperlink"/>
            <w:rFonts w:ascii="TH SarabunPSK" w:hAnsi="TH SarabunPSK" w:cs="TH SarabunPSK" w:hint="cs"/>
            <w:b/>
            <w:bCs/>
            <w:sz w:val="36"/>
            <w:szCs w:val="36"/>
            <w:cs/>
          </w:rPr>
          <w:t>ประจำ</w:t>
        </w:r>
        <w:r w:rsidR="002B616A" w:rsidRPr="003C2430">
          <w:rPr>
            <w:rStyle w:val="Hyperlink"/>
            <w:rFonts w:ascii="TH SarabunPSK" w:hAnsi="TH SarabunPSK" w:cs="TH SarabunPSK" w:hint="cs"/>
            <w:b/>
            <w:bCs/>
            <w:sz w:val="36"/>
            <w:szCs w:val="36"/>
            <w:cs/>
          </w:rPr>
          <w:t>ปี 2566</w:t>
        </w:r>
      </w:hyperlink>
      <w:r w:rsidR="007B7CA3" w:rsidRPr="002B616A">
        <w:rPr>
          <w:rFonts w:ascii="TH SarabunPSK" w:hAnsi="TH SarabunPSK" w:cs="TH SarabunPSK" w:hint="cs"/>
          <w:b/>
          <w:bCs/>
          <w:sz w:val="36"/>
          <w:szCs w:val="36"/>
        </w:rPr>
        <w:tab/>
      </w:r>
    </w:p>
    <w:p w14:paraId="6A42FCC3" w14:textId="2B476BD9" w:rsidR="001948F0" w:rsidRPr="00B771AD" w:rsidRDefault="001948F0" w:rsidP="00B771AD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</w:p>
    <w:p w14:paraId="201B1B3D" w14:textId="74D94173" w:rsidR="001948F0" w:rsidRPr="00043747" w:rsidRDefault="002B616A" w:rsidP="002B616A">
      <w:pPr>
        <w:tabs>
          <w:tab w:val="left" w:pos="4005"/>
        </w:tabs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D272D89" w14:textId="3DB23811" w:rsidR="001948F0" w:rsidRPr="00B771AD" w:rsidRDefault="001948F0" w:rsidP="00B771AD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</w:p>
    <w:sectPr w:rsidR="001948F0" w:rsidRPr="00B771AD" w:rsidSect="007B7CA3">
      <w:pgSz w:w="12240" w:h="15840"/>
      <w:pgMar w:top="0" w:right="176" w:bottom="0" w:left="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SarabunNew">
    <w:altName w:val="Cambria"/>
    <w:panose1 w:val="00000000000000000000"/>
    <w:charset w:val="00"/>
    <w:family w:val="roman"/>
    <w:notTrueType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507551"/>
    <w:multiLevelType w:val="hybridMultilevel"/>
    <w:tmpl w:val="E9645BF4"/>
    <w:lvl w:ilvl="0" w:tplc="4FD044A6">
      <w:start w:val="4"/>
      <w:numFmt w:val="bullet"/>
      <w:lvlText w:val="-"/>
      <w:lvlJc w:val="left"/>
      <w:pPr>
        <w:ind w:left="1636" w:hanging="360"/>
      </w:pPr>
      <w:rPr>
        <w:rFonts w:ascii="TH SarabunPSK" w:eastAsiaTheme="minorHAnsi" w:hAnsi="TH SarabunPSK" w:cs="TH SarabunPSK" w:hint="default"/>
        <w:b/>
        <w:color w:val="000000" w:themeColor="text1"/>
        <w:sz w:val="40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35469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CA3"/>
    <w:rsid w:val="00006903"/>
    <w:rsid w:val="00043747"/>
    <w:rsid w:val="00046065"/>
    <w:rsid w:val="000800DA"/>
    <w:rsid w:val="0009514C"/>
    <w:rsid w:val="000B0A5F"/>
    <w:rsid w:val="000D5400"/>
    <w:rsid w:val="000D706E"/>
    <w:rsid w:val="0010337D"/>
    <w:rsid w:val="00137DB9"/>
    <w:rsid w:val="001948F0"/>
    <w:rsid w:val="00297AFB"/>
    <w:rsid w:val="002B190B"/>
    <w:rsid w:val="002B616A"/>
    <w:rsid w:val="002E2A87"/>
    <w:rsid w:val="00313E3A"/>
    <w:rsid w:val="003C2430"/>
    <w:rsid w:val="00413ECF"/>
    <w:rsid w:val="00441844"/>
    <w:rsid w:val="004460E5"/>
    <w:rsid w:val="004707EF"/>
    <w:rsid w:val="004D24BD"/>
    <w:rsid w:val="00591A8E"/>
    <w:rsid w:val="005E4062"/>
    <w:rsid w:val="00634AC2"/>
    <w:rsid w:val="006F02A9"/>
    <w:rsid w:val="007B060C"/>
    <w:rsid w:val="007B7CA3"/>
    <w:rsid w:val="007C12C6"/>
    <w:rsid w:val="007E2C1C"/>
    <w:rsid w:val="00827778"/>
    <w:rsid w:val="00861041"/>
    <w:rsid w:val="008C07DF"/>
    <w:rsid w:val="00961B38"/>
    <w:rsid w:val="009B0994"/>
    <w:rsid w:val="009C00A5"/>
    <w:rsid w:val="009C2233"/>
    <w:rsid w:val="009C28D6"/>
    <w:rsid w:val="009C3762"/>
    <w:rsid w:val="00A921BE"/>
    <w:rsid w:val="00AD3529"/>
    <w:rsid w:val="00B022C8"/>
    <w:rsid w:val="00B06C0F"/>
    <w:rsid w:val="00B771AD"/>
    <w:rsid w:val="00B90274"/>
    <w:rsid w:val="00BF6193"/>
    <w:rsid w:val="00C45843"/>
    <w:rsid w:val="00C73320"/>
    <w:rsid w:val="00D26C61"/>
    <w:rsid w:val="00D61B21"/>
    <w:rsid w:val="00D828D3"/>
    <w:rsid w:val="00DA1BAC"/>
    <w:rsid w:val="00E16E87"/>
    <w:rsid w:val="00E22D83"/>
    <w:rsid w:val="00E407C7"/>
    <w:rsid w:val="00EF74E3"/>
    <w:rsid w:val="00F80B09"/>
    <w:rsid w:val="00F82AA9"/>
    <w:rsid w:val="00F9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07FD9"/>
  <w15:chartTrackingRefBased/>
  <w15:docId w15:val="{7B0E889C-0E6D-4B16-A20E-EE25CDD6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CA3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4A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2C1C"/>
    <w:rPr>
      <w:color w:val="9F6715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616A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28D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90274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7B060C"/>
    <w:rPr>
      <w:rFonts w:ascii="THSarabunNew" w:hAnsi="THSarabunNew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1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rp.mju.ac.th/openFile.aspx?id=NjUwMjY2&amp;method=inline" TargetMode="External"/><Relationship Id="rId18" Type="http://schemas.openxmlformats.org/officeDocument/2006/relationships/hyperlink" Target="https://erp.mju.ac.th/openFile.aspx?id=NjUwMDk3&amp;method=inline" TargetMode="External"/><Relationship Id="rId26" Type="http://schemas.openxmlformats.org/officeDocument/2006/relationships/hyperlink" Target="https://erp.mju.ac.th/openFile.aspx?id=NjUwMTYz&amp;method=inline" TargetMode="External"/><Relationship Id="rId39" Type="http://schemas.openxmlformats.org/officeDocument/2006/relationships/hyperlink" Target="https://erp.mju.ac.th/openFile.aspx?id=NjUwNDQ2&amp;method=inline" TargetMode="External"/><Relationship Id="rId21" Type="http://schemas.openxmlformats.org/officeDocument/2006/relationships/hyperlink" Target="https://erp.mju.ac.th/openFile.aspx?id=NjUwMTE0&amp;method=inline" TargetMode="External"/><Relationship Id="rId34" Type="http://schemas.openxmlformats.org/officeDocument/2006/relationships/hyperlink" Target="https://erp.mju.ac.th/openFile.aspx?id=NjUwMzMw&amp;method=inline" TargetMode="External"/><Relationship Id="rId42" Type="http://schemas.openxmlformats.org/officeDocument/2006/relationships/hyperlink" Target="https://erp.mju.ac.th/openFile.aspx?id=NjUwNTc5&amp;method=inline" TargetMode="Externa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erp.mju.ac.th/openFile.aspx?id=NjUwNDQ3&amp;method=inline" TargetMode="External"/><Relationship Id="rId20" Type="http://schemas.openxmlformats.org/officeDocument/2006/relationships/hyperlink" Target="https://erp.mju.ac.th/openFile.aspx?id=NjUwMTA5&amp;method=inline" TargetMode="External"/><Relationship Id="rId29" Type="http://schemas.openxmlformats.org/officeDocument/2006/relationships/hyperlink" Target="https://erp.mju.ac.th/openFile.aspx?id=NjUwMTE3&amp;method=inline" TargetMode="External"/><Relationship Id="rId41" Type="http://schemas.openxmlformats.org/officeDocument/2006/relationships/hyperlink" Target="https://erp.mju.ac.th/openFile.aspx?id=NjUwNDYw&amp;method=inlin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erp.mju.ac.th/openFile.aspx?id=NjUwMTEz&amp;method=inline" TargetMode="External"/><Relationship Id="rId24" Type="http://schemas.openxmlformats.org/officeDocument/2006/relationships/hyperlink" Target="https://erp.mju.ac.th/openFile.aspx?id=NjUwMTU0&amp;method=inline" TargetMode="External"/><Relationship Id="rId32" Type="http://schemas.openxmlformats.org/officeDocument/2006/relationships/hyperlink" Target="https://erp.mju.ac.th/openFile.aspx?id=NjUwMTE2&amp;method=inline" TargetMode="External"/><Relationship Id="rId37" Type="http://schemas.openxmlformats.org/officeDocument/2006/relationships/hyperlink" Target="https://erp.mju.ac.th/openFile.aspx?id=NjUwMzcz&amp;method=inline" TargetMode="External"/><Relationship Id="rId40" Type="http://schemas.openxmlformats.org/officeDocument/2006/relationships/hyperlink" Target="https://erp.mju.ac.th/openFile.aspx?id=NjUwNDUw&amp;method=inlin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s://erp.mju.ac.th/openFile.aspx?id=NjUwMTUz&amp;method=inline" TargetMode="External"/><Relationship Id="rId28" Type="http://schemas.openxmlformats.org/officeDocument/2006/relationships/hyperlink" Target="https://erp.mju.ac.th/openFile.aspx?id=NjUwMjU2&amp;method=inline" TargetMode="External"/><Relationship Id="rId36" Type="http://schemas.openxmlformats.org/officeDocument/2006/relationships/hyperlink" Target="https://erp.mju.ac.th/openFile.aspx?id=NjUwMzY4&amp;method=inline" TargetMode="External"/><Relationship Id="rId10" Type="http://schemas.openxmlformats.org/officeDocument/2006/relationships/hyperlink" Target="https://erp.mju.ac.th/openFile.aspx?id=NjUwMTEy&amp;method=inline" TargetMode="External"/><Relationship Id="rId19" Type="http://schemas.openxmlformats.org/officeDocument/2006/relationships/hyperlink" Target="https://erp.mju.ac.th/openFile.aspx?id=NjUwMDc5&amp;method=inline" TargetMode="External"/><Relationship Id="rId31" Type="http://schemas.openxmlformats.org/officeDocument/2006/relationships/hyperlink" Target="https://erp.mju.ac.th/openFile.aspx?id=NjUwMjcw&amp;method=inline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rp.mju.ac.th/openFile.aspx?id=NjUwMTI5&amp;method=inline" TargetMode="External"/><Relationship Id="rId14" Type="http://schemas.openxmlformats.org/officeDocument/2006/relationships/hyperlink" Target="https://erp.mju.ac.th/openFile.aspx?id=NjUwMjY3&amp;method=inline" TargetMode="External"/><Relationship Id="rId22" Type="http://schemas.openxmlformats.org/officeDocument/2006/relationships/hyperlink" Target="https://erp.mju.ac.th/openFile.aspx?id=NjUwMTE1&amp;method=inline" TargetMode="External"/><Relationship Id="rId27" Type="http://schemas.openxmlformats.org/officeDocument/2006/relationships/hyperlink" Target="https://erp.mju.ac.th/openFile.aspx?id=NjUwMTcx&amp;method=inline" TargetMode="External"/><Relationship Id="rId30" Type="http://schemas.openxmlformats.org/officeDocument/2006/relationships/hyperlink" Target="https://erp.mju.ac.th/openFile.aspx?id=NjUwNDQ4&amp;method=inline" TargetMode="External"/><Relationship Id="rId35" Type="http://schemas.openxmlformats.org/officeDocument/2006/relationships/hyperlink" Target="https://erp.mju.ac.th/openFile.aspx?id=NjUwMzY0&amp;method=inline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12" Type="http://schemas.openxmlformats.org/officeDocument/2006/relationships/hyperlink" Target="https://erp.mju.ac.th/openFile.aspx?id=NjUwMjY1&amp;method=inline" TargetMode="External"/><Relationship Id="rId17" Type="http://schemas.openxmlformats.org/officeDocument/2006/relationships/hyperlink" Target="https://erp.mju.ac.th/openFile.aspx?id=NjUwMDg0&amp;method=inline" TargetMode="External"/><Relationship Id="rId25" Type="http://schemas.openxmlformats.org/officeDocument/2006/relationships/hyperlink" Target="https://erp.mju.ac.th/openFile.aspx?id=NjUwMTYw&amp;method=inline" TargetMode="External"/><Relationship Id="rId33" Type="http://schemas.openxmlformats.org/officeDocument/2006/relationships/hyperlink" Target="https://erp.mju.ac.th/openFile.aspx?id=NjUwMzA4&amp;method=inline" TargetMode="External"/><Relationship Id="rId38" Type="http://schemas.openxmlformats.org/officeDocument/2006/relationships/hyperlink" Target="https://erp.mju.ac.th/openFile.aspx?id=NjUwNDM0&amp;method=inline" TargetMode="External"/></Relationships>
</file>

<file path=word/theme/theme1.xml><?xml version="1.0" encoding="utf-8"?>
<a:theme xmlns:a="http://schemas.openxmlformats.org/drawingml/2006/main" name="ธีมของ Offic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E1004-166A-4A7D-B84E-F466722EB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1271</Words>
  <Characters>7248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Ratana Kanteerochana</dc:creator>
  <cp:keywords/>
  <dc:description/>
  <cp:lastModifiedBy>Ratana Kanteerochana</cp:lastModifiedBy>
  <cp:revision>17</cp:revision>
  <cp:lastPrinted>2024-07-23T03:45:00Z</cp:lastPrinted>
  <dcterms:created xsi:type="dcterms:W3CDTF">2024-03-29T08:24:00Z</dcterms:created>
  <dcterms:modified xsi:type="dcterms:W3CDTF">2024-07-25T08:36:00Z</dcterms:modified>
</cp:coreProperties>
</file>