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93F11" w:rsidRPr="00FA7E00" w:rsidRDefault="00F93F11" w:rsidP="00B80CB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FA7E00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รายงานการประเมินตนเอง ประจำปีการศึกษา 2566</w:t>
      </w:r>
    </w:p>
    <w:p w:rsidR="00F93F11" w:rsidRPr="00FA7E00" w:rsidRDefault="00F93F11" w:rsidP="00B80CB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A7E00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หลักสูตรวิทยาศาสตรมหาบัณฑิต  สาขาวิชาการพัฒนาภูมิสังคมอย่างยั่งยืน</w:t>
      </w:r>
    </w:p>
    <w:p w:rsidR="00B80CB7" w:rsidRPr="00FA7E00" w:rsidRDefault="00B80CB7" w:rsidP="00B80CB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A7E00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(หลักสูตรปรับปรุง ปี พ.ศ. 2565)</w:t>
      </w:r>
    </w:p>
    <w:p w:rsidR="00B80CB7" w:rsidRPr="00FA7E00" w:rsidRDefault="00B80CB7" w:rsidP="00B80CB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A7E00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คณะผลิตกรรมการเกษตร  มหาวิทยาลัยแม่โจ้</w:t>
      </w:r>
    </w:p>
    <w:p w:rsidR="00F93F11" w:rsidRPr="00FA7E00" w:rsidRDefault="00F93F11" w:rsidP="00F93F1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81"/>
        <w:gridCol w:w="70"/>
        <w:gridCol w:w="5718"/>
        <w:gridCol w:w="656"/>
      </w:tblGrid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998" w:type="dxa"/>
            <w:gridSpan w:val="4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8" w:type="dxa"/>
            <w:gridSpan w:val="4"/>
          </w:tcPr>
          <w:p w:rsidR="00F93F11" w:rsidRPr="00FA7E00" w:rsidRDefault="00000000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hyperlink r:id="rId4" w:history="1">
              <w:r w:rsidR="00F93F11" w:rsidRPr="00FA7E00">
                <w:rPr>
                  <w:rStyle w:val="a6"/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F93F11"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29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6469" w:type="dxa"/>
            <w:gridSpan w:val="3"/>
          </w:tcPr>
          <w:p w:rsidR="00F93F11" w:rsidRPr="00FA7E00" w:rsidRDefault="00000000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5" w:history="1">
              <w:r w:rsidR="00F93F11" w:rsidRPr="00FA7E00">
                <w:rPr>
                  <w:rStyle w:val="a4"/>
                  <w:rFonts w:ascii="TH SarabunPSK" w:hAnsi="TH SarabunPSK" w:cs="TH SarabunPSK" w:hint="cs"/>
                  <w:sz w:val="32"/>
                  <w:szCs w:val="32"/>
                  <w:cs/>
                </w:rPr>
                <w:t>บทสรุปผู้บริหาร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29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6469" w:type="dxa"/>
            <w:gridSpan w:val="3"/>
          </w:tcPr>
          <w:p w:rsidR="00F93F11" w:rsidRPr="00FA7E00" w:rsidRDefault="00000000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6" w:history="1">
              <w:r w:rsidR="00F93F11" w:rsidRPr="00FA7E00">
                <w:rPr>
                  <w:rStyle w:val="a4"/>
                  <w:rFonts w:ascii="TH SarabunPSK" w:hAnsi="TH SarabunPSK" w:cs="TH SarabunPSK" w:hint="cs"/>
                  <w:sz w:val="32"/>
                  <w:szCs w:val="32"/>
                  <w:cs/>
                </w:rPr>
                <w:t>วิธีการจัดทำรายงานการประเมินตนเอง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29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6469" w:type="dxa"/>
            <w:gridSpan w:val="3"/>
          </w:tcPr>
          <w:p w:rsidR="00F93F11" w:rsidRPr="00FA7E00" w:rsidRDefault="00000000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7" w:history="1">
              <w:r w:rsidR="00F93F11" w:rsidRPr="00FA7E00">
                <w:rPr>
                  <w:rStyle w:val="a4"/>
                  <w:rFonts w:ascii="TH SarabunPSK" w:hAnsi="TH SarabunPSK" w:cs="TH SarabunPSK" w:hint="cs"/>
                  <w:sz w:val="32"/>
                  <w:szCs w:val="32"/>
                  <w:cs/>
                </w:rPr>
                <w:t>ข้อมูลพื้นฐาน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29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  <w:gridSpan w:val="2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29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  <w:gridSpan w:val="2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rPr>
          <w:trHeight w:val="612"/>
        </w:trPr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29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  <w:gridSpan w:val="2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</w:p>
          <w:p w:rsidR="00B80CB7" w:rsidRPr="00FA7E00" w:rsidRDefault="00B80CB7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80CB7" w:rsidRPr="00FA7E00" w:rsidRDefault="00B80CB7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80CB7" w:rsidRPr="00FA7E00" w:rsidRDefault="00B80CB7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8" w:type="dxa"/>
            <w:gridSpan w:val="4"/>
          </w:tcPr>
          <w:p w:rsidR="00B80CB7" w:rsidRPr="00FA7E00" w:rsidRDefault="000D34E8" w:rsidP="00D93C3F">
            <w:pPr>
              <w:rPr>
                <w:rStyle w:val="a6"/>
                <w:rFonts w:ascii="TH SarabunPSK" w:hAnsi="TH SarabunPSK" w:cs="TH SarabunPSK" w:hint="cs"/>
                <w:sz w:val="32"/>
                <w:szCs w:val="32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fldChar w:fldCharType="begin"/>
            </w: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instrText xml:space="preserve"> </w:instrText>
            </w: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instrText xml:space="preserve">HYPERLINK </w:instrText>
            </w: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"</w:instrText>
            </w: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instrText>https://erp.mju.ac.th/openFile.aspx?id=NjM</w:instrText>
            </w: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5</w:instrText>
            </w: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instrText>NTYx&amp;method=inline"</w:instrText>
            </w: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instrText xml:space="preserve"> </w:instrText>
            </w: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</w: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fldChar w:fldCharType="separate"/>
            </w:r>
            <w:r w:rsidR="00B80CB7" w:rsidRPr="00FA7E00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ผลการดำเนินงานตามเกณฑ์การประเมินองค์ประกอบที่ 1</w:t>
            </w:r>
            <w:r w:rsidR="00B80CB7" w:rsidRPr="00FA7E00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t xml:space="preserve"> :</w:t>
            </w:r>
          </w:p>
          <w:p w:rsidR="00B80CB7" w:rsidRPr="00FA7E00" w:rsidRDefault="00B80CB7" w:rsidP="00B80CB7">
            <w:pPr>
              <w:tabs>
                <w:tab w:val="left" w:pos="426"/>
                <w:tab w:val="left" w:pos="851"/>
              </w:tabs>
              <w:ind w:left="851" w:hanging="851"/>
              <w:rPr>
                <w:rStyle w:val="a6"/>
                <w:rFonts w:ascii="TH SarabunPSK" w:hAnsi="TH SarabunPSK" w:cs="TH SarabunPSK" w:hint="cs"/>
              </w:rPr>
            </w:pPr>
            <w:r w:rsidRPr="00FA7E00">
              <w:rPr>
                <w:rStyle w:val="a6"/>
                <w:rFonts w:ascii="TH SarabunPSK" w:hAnsi="TH SarabunPSK" w:cs="TH SarabunPSK" w:hint="cs"/>
                <w:cs/>
              </w:rPr>
              <w:t>การกำกับมาตรฐานหลักสูตรตามเกณฑ์มาตรฐานหลักสูตรที่กำหนดโดย สป.อว.</w:t>
            </w:r>
            <w:r w:rsidRPr="00FA7E00">
              <w:rPr>
                <w:rStyle w:val="a6"/>
                <w:rFonts w:ascii="TH SarabunPSK" w:hAnsi="TH SarabunPSK" w:cs="TH SarabunPSK" w:hint="cs"/>
              </w:rPr>
              <w:t xml:space="preserve"> </w:t>
            </w:r>
          </w:p>
          <w:p w:rsidR="00B80CB7" w:rsidRPr="00FA7E00" w:rsidRDefault="00B80CB7" w:rsidP="00B80CB7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7E00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ตัวบ่งชี้ 1.1</w:t>
            </w:r>
            <w:r w:rsidR="000D34E8"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fldChar w:fldCharType="end"/>
            </w:r>
          </w:p>
          <w:p w:rsidR="00B80CB7" w:rsidRPr="00FA7E00" w:rsidRDefault="00B80CB7" w:rsidP="00B80CB7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93F11" w:rsidRPr="00FA7E00" w:rsidRDefault="00B80CB7" w:rsidP="00B80CB7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 w:hint="cs"/>
              </w:rPr>
            </w:pPr>
            <w:r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AUN-QA V.4</w:t>
            </w:r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80" w:type="dxa"/>
            <w:gridSpan w:val="3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Criterion 1</w:t>
            </w:r>
          </w:p>
        </w:tc>
        <w:tc>
          <w:tcPr>
            <w:tcW w:w="5718" w:type="dxa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8" w:history="1"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Expected Learning Outcome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80" w:type="dxa"/>
            <w:gridSpan w:val="3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Criterion 2</w:t>
            </w:r>
          </w:p>
        </w:tc>
        <w:tc>
          <w:tcPr>
            <w:tcW w:w="5718" w:type="dxa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9" w:history="1">
              <w:proofErr w:type="spellStart"/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Programme</w:t>
              </w:r>
              <w:proofErr w:type="spellEnd"/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 xml:space="preserve"> Structure and Content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80" w:type="dxa"/>
            <w:gridSpan w:val="3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Criterion 3</w:t>
            </w:r>
          </w:p>
        </w:tc>
        <w:tc>
          <w:tcPr>
            <w:tcW w:w="5718" w:type="dxa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0" w:history="1"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Teaching and Learning Approach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80" w:type="dxa"/>
            <w:gridSpan w:val="3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Criterion 4</w:t>
            </w:r>
          </w:p>
        </w:tc>
        <w:tc>
          <w:tcPr>
            <w:tcW w:w="5718" w:type="dxa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1" w:history="1"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Student Assessment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80" w:type="dxa"/>
            <w:gridSpan w:val="3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Criterion 5</w:t>
            </w:r>
          </w:p>
        </w:tc>
        <w:tc>
          <w:tcPr>
            <w:tcW w:w="5718" w:type="dxa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2" w:history="1"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Academic Staff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80" w:type="dxa"/>
            <w:gridSpan w:val="3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Criterion 6</w:t>
            </w:r>
          </w:p>
        </w:tc>
        <w:tc>
          <w:tcPr>
            <w:tcW w:w="5718" w:type="dxa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3" w:history="1"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Student Support Services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80" w:type="dxa"/>
            <w:gridSpan w:val="3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Criterion 7</w:t>
            </w:r>
          </w:p>
        </w:tc>
        <w:tc>
          <w:tcPr>
            <w:tcW w:w="5718" w:type="dxa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4" w:history="1"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Facilities and Infrastructure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rPr>
          <w:trHeight w:val="606"/>
        </w:trPr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80" w:type="dxa"/>
            <w:gridSpan w:val="3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Criterion 8</w:t>
            </w:r>
          </w:p>
        </w:tc>
        <w:tc>
          <w:tcPr>
            <w:tcW w:w="5718" w:type="dxa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5" w:history="1">
              <w:r w:rsidR="00F93F11" w:rsidRPr="00FA7E00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Output and Outcomes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B80CB7"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998" w:type="dxa"/>
            <w:gridSpan w:val="4"/>
          </w:tcPr>
          <w:p w:rsidR="00F93F11" w:rsidRPr="00FA7E00" w:rsidRDefault="00B80CB7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A7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F93F11" w:rsidRPr="00FA7E00" w:rsidRDefault="00B80CB7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93F11"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469" w:type="dxa"/>
            <w:gridSpan w:val="3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6" w:history="1">
              <w:r w:rsidR="00F93F11" w:rsidRPr="00FA7E00">
                <w:rPr>
                  <w:rStyle w:val="a6"/>
                  <w:rFonts w:ascii="TH SarabunPSK" w:hAnsi="TH SarabunPSK" w:cs="TH SarabunPSK" w:hint="cs"/>
                  <w:cs/>
                </w:rPr>
                <w:t>จุดแข็งและข้อจำกัดของหลักสูตรฯ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F93F11" w:rsidRPr="00FA7E00" w:rsidRDefault="00B80CB7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F93F11" w:rsidRPr="00FA7E0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F93F11"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69" w:type="dxa"/>
            <w:gridSpan w:val="3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7" w:history="1">
              <w:r w:rsidR="00A0275A" w:rsidRPr="00FA7E00">
                <w:rPr>
                  <w:rStyle w:val="a6"/>
                  <w:rFonts w:ascii="TH SarabunPSK" w:hAnsi="TH SarabunPSK" w:cs="TH SarabunPSK" w:hint="cs"/>
                  <w:cs/>
                </w:rPr>
                <w:t>สรุปผลการประเมินตนเองของหลักสูตรฯ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F93F11" w:rsidRPr="00FA7E00" w:rsidRDefault="00B80CB7" w:rsidP="00D93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E00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F93F11" w:rsidRPr="00FA7E00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F93F11" w:rsidRPr="00FA7E0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469" w:type="dxa"/>
            <w:gridSpan w:val="3"/>
          </w:tcPr>
          <w:p w:rsidR="00F93F11" w:rsidRPr="00FA7E00" w:rsidRDefault="00000000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sz w:val="28"/>
                <w:cs/>
              </w:rPr>
            </w:pPr>
            <w:hyperlink r:id="rId18" w:history="1">
              <w:r w:rsidR="00F93F11" w:rsidRPr="00FA7E00">
                <w:rPr>
                  <w:rStyle w:val="a6"/>
                  <w:rFonts w:ascii="TH SarabunPSK" w:hAnsi="TH SarabunPSK" w:cs="TH SarabunPSK" w:hint="cs"/>
                  <w:sz w:val="28"/>
                  <w:cs/>
                </w:rPr>
                <w:t xml:space="preserve">ข้อมูลพื้นฐาน </w:t>
              </w:r>
              <w:r w:rsidR="00F93F11" w:rsidRPr="00FA7E00">
                <w:rPr>
                  <w:rStyle w:val="a6"/>
                  <w:rFonts w:ascii="TH SarabunPSK" w:hAnsi="TH SarabunPSK" w:cs="TH SarabunPSK" w:hint="cs"/>
                  <w:sz w:val="28"/>
                </w:rPr>
                <w:t xml:space="preserve">(Common Data Set) </w:t>
              </w:r>
              <w:r w:rsidR="00F93F11" w:rsidRPr="00FA7E00">
                <w:rPr>
                  <w:rStyle w:val="a6"/>
                  <w:rFonts w:ascii="TH SarabunPSK" w:hAnsi="TH SarabunPSK" w:cs="TH SarabunPSK" w:hint="cs"/>
                  <w:sz w:val="28"/>
                  <w:cs/>
                </w:rPr>
                <w:t>ของหลักสูตรฯ</w:t>
              </w:r>
            </w:hyperlink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93F11" w:rsidRPr="00FA7E00" w:rsidTr="00B80CB7">
        <w:tc>
          <w:tcPr>
            <w:tcW w:w="1128" w:type="dxa"/>
          </w:tcPr>
          <w:p w:rsidR="00F93F11" w:rsidRPr="00FA7E00" w:rsidRDefault="00F93F11" w:rsidP="00D93C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8" w:type="dxa"/>
            <w:gridSpan w:val="4"/>
          </w:tcPr>
          <w:p w:rsidR="00F93F11" w:rsidRPr="00FA7E00" w:rsidRDefault="00F93F11" w:rsidP="00D93C3F">
            <w:pPr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:rsidR="00F93F11" w:rsidRPr="00FA7E00" w:rsidRDefault="00F93F11" w:rsidP="00D93C3F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00000" w:rsidRPr="00FA7E00" w:rsidRDefault="00000000">
      <w:pPr>
        <w:rPr>
          <w:rFonts w:ascii="TH SarabunPSK" w:hAnsi="TH SarabunPSK" w:cs="TH SarabunPSK" w:hint="cs"/>
        </w:rPr>
      </w:pPr>
    </w:p>
    <w:sectPr w:rsidR="00CF23D8" w:rsidRPr="00FA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11"/>
    <w:rsid w:val="000D34E8"/>
    <w:rsid w:val="00104F8D"/>
    <w:rsid w:val="004158B3"/>
    <w:rsid w:val="005D20F3"/>
    <w:rsid w:val="00704F38"/>
    <w:rsid w:val="00903B9E"/>
    <w:rsid w:val="00A0275A"/>
    <w:rsid w:val="00AB3167"/>
    <w:rsid w:val="00B30A2B"/>
    <w:rsid w:val="00B80CB7"/>
    <w:rsid w:val="00F7405F"/>
    <w:rsid w:val="00F93F11"/>
    <w:rsid w:val="00FA7E00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7E2CA-8E0D-4661-A799-74B0D124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F11"/>
    <w:pPr>
      <w:ind w:left="720"/>
      <w:contextualSpacing/>
    </w:pPr>
  </w:style>
  <w:style w:type="table" w:styleId="a5">
    <w:name w:val="Table Grid"/>
    <w:basedOn w:val="a1"/>
    <w:uiPriority w:val="59"/>
    <w:rsid w:val="00F9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link w:val="a3"/>
    <w:uiPriority w:val="34"/>
    <w:rsid w:val="00F93F11"/>
  </w:style>
  <w:style w:type="character" w:styleId="a6">
    <w:name w:val="Hyperlink"/>
    <w:basedOn w:val="a0"/>
    <w:uiPriority w:val="99"/>
    <w:unhideWhenUsed/>
    <w:rsid w:val="000D34E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3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M5NDY2&amp;method=inline" TargetMode="External"/><Relationship Id="rId13" Type="http://schemas.openxmlformats.org/officeDocument/2006/relationships/hyperlink" Target="https://erp.mju.ac.th/openFile.aspx?id=NjM5NTY3&amp;method=inline" TargetMode="External"/><Relationship Id="rId18" Type="http://schemas.openxmlformats.org/officeDocument/2006/relationships/hyperlink" Target="https://erp.mju.ac.th/openFile.aspx?id=NjM5MzAy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A4MjMz&amp;method=inline" TargetMode="External"/><Relationship Id="rId12" Type="http://schemas.openxmlformats.org/officeDocument/2006/relationships/hyperlink" Target="https://erp.mju.ac.th/openFile.aspx?id=NjM5NTY1&amp;method=inline" TargetMode="External"/><Relationship Id="rId17" Type="http://schemas.openxmlformats.org/officeDocument/2006/relationships/hyperlink" Target="https://erp.mju.ac.th/openFile.aspx?id=NjM5MzA0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rp.mju.ac.th/openFile.aspx?id=NjM5MzAx&amp;method=in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A4MjMy&amp;method=inline" TargetMode="External"/><Relationship Id="rId11" Type="http://schemas.openxmlformats.org/officeDocument/2006/relationships/hyperlink" Target="https://erp.mju.ac.th/openFile.aspx?id=NjM5NTY0&amp;method=inline" TargetMode="External"/><Relationship Id="rId5" Type="http://schemas.openxmlformats.org/officeDocument/2006/relationships/hyperlink" Target="https://erp.mju.ac.th/openFile.aspx?id=NTA4MjMx&amp;method=inline" TargetMode="External"/><Relationship Id="rId15" Type="http://schemas.openxmlformats.org/officeDocument/2006/relationships/hyperlink" Target="https://erp.mju.ac.th/openFile.aspx?id=NjM5MzAw&amp;method=inline" TargetMode="External"/><Relationship Id="rId10" Type="http://schemas.openxmlformats.org/officeDocument/2006/relationships/hyperlink" Target="https://erp.mju.ac.th/openFile.aspx?id=NjM5NTYz&amp;method=inlin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rp.mju.ac.th/openFile.aspx?id=NjM5Mjg2&amp;method=inline" TargetMode="External"/><Relationship Id="rId9" Type="http://schemas.openxmlformats.org/officeDocument/2006/relationships/hyperlink" Target="https://erp.mju.ac.th/openFile.aspx?id=NjM5NTYy&amp;method=inline" TargetMode="External"/><Relationship Id="rId14" Type="http://schemas.openxmlformats.org/officeDocument/2006/relationships/hyperlink" Target="https://erp.mju.ac.th/openFile.aspx?id=NjM5NTY2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Porramin Narata</dc:creator>
  <cp:keywords/>
  <dc:description/>
  <cp:lastModifiedBy>เกศริน ต๊ะมัง</cp:lastModifiedBy>
  <cp:revision>8</cp:revision>
  <dcterms:created xsi:type="dcterms:W3CDTF">2024-06-07T02:43:00Z</dcterms:created>
  <dcterms:modified xsi:type="dcterms:W3CDTF">2024-06-07T13:57:00Z</dcterms:modified>
</cp:coreProperties>
</file>