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2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876"/>
        <w:gridCol w:w="284"/>
        <w:gridCol w:w="6636"/>
        <w:gridCol w:w="176"/>
      </w:tblGrid>
      <w:tr w:rsidR="00741F10" w:rsidRPr="00E0411E" w14:paraId="5FC24781" w14:textId="77777777" w:rsidTr="008A419F">
        <w:trPr>
          <w:gridAfter w:val="1"/>
          <w:wAfter w:w="176" w:type="dxa"/>
        </w:trPr>
        <w:tc>
          <w:tcPr>
            <w:tcW w:w="9180" w:type="dxa"/>
            <w:gridSpan w:val="5"/>
            <w:shd w:val="clear" w:color="auto" w:fill="00B0F0"/>
          </w:tcPr>
          <w:p w14:paraId="0E75FEF2" w14:textId="07D83A28" w:rsidR="00741F10" w:rsidRPr="00E0411E" w:rsidRDefault="00741F10" w:rsidP="00F57DDA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bookmarkStart w:id="0" w:name="_Hlk73959342"/>
            <w:r w:rsidRPr="00E0411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Criteria </w:t>
            </w:r>
            <w:r w:rsidR="00D314A7" w:rsidRPr="00E0411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</w:t>
            </w:r>
            <w:r w:rsidRPr="00E0411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: </w:t>
            </w:r>
            <w:bookmarkEnd w:id="0"/>
            <w:r w:rsidR="00D314A7" w:rsidRPr="00E0411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Facilities and Infrastructure</w:t>
            </w:r>
          </w:p>
        </w:tc>
      </w:tr>
      <w:tr w:rsidR="00F969BD" w:rsidRPr="00E0411E" w14:paraId="5A93C091" w14:textId="77777777" w:rsidTr="008A419F">
        <w:trPr>
          <w:gridAfter w:val="1"/>
          <w:wAfter w:w="176" w:type="dxa"/>
        </w:trPr>
        <w:tc>
          <w:tcPr>
            <w:tcW w:w="1101" w:type="dxa"/>
            <w:hideMark/>
          </w:tcPr>
          <w:p w14:paraId="5E42D4F6" w14:textId="7787DB0C" w:rsidR="00F969BD" w:rsidRPr="00E0411E" w:rsidRDefault="00F969BD" w:rsidP="00F57DDA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0411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Re</w:t>
            </w:r>
            <w:r w:rsidR="00741F10" w:rsidRPr="00E0411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q-</w:t>
            </w:r>
            <w:r w:rsidR="00981C99" w:rsidRPr="00E0411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7.</w:t>
            </w:r>
            <w:r w:rsidR="008A419F" w:rsidRPr="00E0411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83" w:type="dxa"/>
            <w:hideMark/>
          </w:tcPr>
          <w:p w14:paraId="44F0C360" w14:textId="77777777" w:rsidR="00F969BD" w:rsidRPr="00E0411E" w:rsidRDefault="00F969BD" w:rsidP="00F57DDA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0411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796" w:type="dxa"/>
            <w:gridSpan w:val="3"/>
          </w:tcPr>
          <w:p w14:paraId="638403D4" w14:textId="0E2D8896" w:rsidR="00F969BD" w:rsidRPr="00E0411E" w:rsidRDefault="00E0411E" w:rsidP="00F57DD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0411E">
              <w:rPr>
                <w:rFonts w:ascii="TH Niramit AS" w:hAnsi="TH Niramit AS" w:cs="TH Niramit AS"/>
                <w:sz w:val="32"/>
                <w:szCs w:val="32"/>
              </w:rPr>
              <w:t xml:space="preserve">The quality of the facilities (library, laboratory, IT, and student services) </w:t>
            </w:r>
            <w:proofErr w:type="gramStart"/>
            <w:r w:rsidRPr="00E0411E">
              <w:rPr>
                <w:rFonts w:ascii="TH Niramit AS" w:hAnsi="TH Niramit AS" w:cs="TH Niramit AS"/>
                <w:sz w:val="32"/>
                <w:szCs w:val="32"/>
              </w:rPr>
              <w:t>are</w:t>
            </w:r>
            <w:proofErr w:type="gramEnd"/>
            <w:r w:rsidRPr="00E0411E">
              <w:rPr>
                <w:rFonts w:ascii="TH Niramit AS" w:hAnsi="TH Niramit AS" w:cs="TH Niramit AS"/>
                <w:sz w:val="32"/>
                <w:szCs w:val="32"/>
              </w:rPr>
              <w:t xml:space="preserve"> shown to be subjected to evaluation and enhancement.</w:t>
            </w:r>
          </w:p>
        </w:tc>
      </w:tr>
      <w:tr w:rsidR="00F969BD" w:rsidRPr="00E0411E" w14:paraId="14E48787" w14:textId="77777777" w:rsidTr="008A419F">
        <w:tc>
          <w:tcPr>
            <w:tcW w:w="2260" w:type="dxa"/>
            <w:gridSpan w:val="3"/>
            <w:hideMark/>
          </w:tcPr>
          <w:p w14:paraId="58A1845F" w14:textId="77777777" w:rsidR="00F969BD" w:rsidRPr="00E0411E" w:rsidRDefault="00F969BD" w:rsidP="00F57DDA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E0411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  <w:r w:rsidRPr="00E0411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84" w:type="dxa"/>
            <w:hideMark/>
          </w:tcPr>
          <w:p w14:paraId="47601F1B" w14:textId="77777777" w:rsidR="00F969BD" w:rsidRPr="00E0411E" w:rsidRDefault="00F969BD" w:rsidP="00F57DDA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E0411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812" w:type="dxa"/>
            <w:gridSpan w:val="2"/>
            <w:hideMark/>
          </w:tcPr>
          <w:p w14:paraId="343ADD32" w14:textId="2E4F1E57" w:rsidR="008A419F" w:rsidRPr="00E0411E" w:rsidRDefault="008A419F" w:rsidP="00F57DD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อรทัย เป็งนวล </w:t>
            </w:r>
            <w:r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>/</w:t>
            </w:r>
            <w:r w:rsidRPr="00E0411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>จีรพรรณ จันทราศัพท์</w:t>
            </w:r>
            <w:r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/</w:t>
            </w:r>
            <w:r w:rsidR="0028566F"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บรรพต  โตสิตารัตน์ </w:t>
            </w:r>
            <w:r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>/</w:t>
            </w:r>
          </w:p>
          <w:p w14:paraId="76176853" w14:textId="0E837D0C" w:rsidR="008A419F" w:rsidRPr="00E0411E" w:rsidRDefault="008A419F" w:rsidP="00F57DD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อาทิตย์  แก้วถาวร </w:t>
            </w:r>
            <w:r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ธันวดี กรีฑาเวทย์  </w:t>
            </w:r>
            <w:r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ริมฤทัย  พุทธวงค์ </w:t>
            </w:r>
          </w:p>
          <w:p w14:paraId="2D3E0BBE" w14:textId="7D2CEC06" w:rsidR="008A419F" w:rsidRPr="00E0411E" w:rsidRDefault="008A419F" w:rsidP="00F57DD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ฐิติชญาณ์  ก๋าคำ </w:t>
            </w:r>
            <w:r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สุวิชา ศรีวิชัย </w:t>
            </w:r>
            <w:r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>/</w:t>
            </w:r>
            <w:r w:rsidRPr="00E0411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>ลัญฉ์พิชา  พิมพา</w:t>
            </w:r>
            <w:r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/ </w:t>
            </w: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>เดชา  ผิวผ่อง</w:t>
            </w:r>
            <w:r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/</w:t>
            </w:r>
          </w:p>
          <w:p w14:paraId="39F8C6F9" w14:textId="33A2FCA3" w:rsidR="008A419F" w:rsidRPr="00E0411E" w:rsidRDefault="008A419F" w:rsidP="00F57DD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ประภาพรรณ เทียมถวิล </w:t>
            </w:r>
            <w:r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ปัญญวัจน์  ชลวิชิต </w:t>
            </w:r>
            <w:r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สกุณา เชาวพ้อง </w:t>
            </w:r>
            <w:r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>/</w:t>
            </w:r>
          </w:p>
          <w:p w14:paraId="5B81B475" w14:textId="458EEA02" w:rsidR="008A419F" w:rsidRPr="00E0411E" w:rsidRDefault="008A419F" w:rsidP="00F57DD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นิธิวดี จรรยาสุภาพ </w:t>
            </w:r>
            <w:r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ชาญวิทยายุทธ์  อินทร์แก้ว </w:t>
            </w:r>
            <w:r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อนงค์ ไชยแก้ว </w:t>
            </w:r>
            <w:r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>/</w:t>
            </w:r>
          </w:p>
          <w:p w14:paraId="1537B341" w14:textId="307841CB" w:rsidR="00F969BD" w:rsidRPr="00E0411E" w:rsidRDefault="008A419F" w:rsidP="00F57DD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>เกรียงศักดิ์ วันกูล</w:t>
            </w:r>
            <w:r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/ </w:t>
            </w: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รุ่งนภา  รินคำ </w:t>
            </w:r>
            <w:r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กชสร จินดารัตน์ </w:t>
            </w:r>
            <w:r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>โกสินทร์  หลวงละ</w:t>
            </w:r>
          </w:p>
        </w:tc>
      </w:tr>
      <w:tr w:rsidR="00F969BD" w:rsidRPr="00E0411E" w14:paraId="26F8E87D" w14:textId="77777777" w:rsidTr="008A419F">
        <w:trPr>
          <w:gridAfter w:val="1"/>
          <w:wAfter w:w="176" w:type="dxa"/>
        </w:trPr>
        <w:tc>
          <w:tcPr>
            <w:tcW w:w="2260" w:type="dxa"/>
            <w:gridSpan w:val="3"/>
            <w:hideMark/>
          </w:tcPr>
          <w:p w14:paraId="1E300163" w14:textId="77777777" w:rsidR="00F969BD" w:rsidRPr="00E0411E" w:rsidRDefault="00F969BD" w:rsidP="00F57DDA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E0411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4" w:type="dxa"/>
            <w:hideMark/>
          </w:tcPr>
          <w:p w14:paraId="32B20769" w14:textId="77777777" w:rsidR="00F969BD" w:rsidRPr="00E0411E" w:rsidRDefault="00F969BD" w:rsidP="00F57DDA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E0411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  <w:hideMark/>
          </w:tcPr>
          <w:p w14:paraId="176CFC32" w14:textId="704D6D7C" w:rsidR="008A419F" w:rsidRPr="00E0411E" w:rsidRDefault="008A419F" w:rsidP="00F57DD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>กองกายภาพและสิ่งแวดล้อม</w:t>
            </w:r>
            <w:r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/ </w:t>
            </w: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กองเทคโนโลยีดิจิทัล </w:t>
            </w:r>
            <w:r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>/</w:t>
            </w: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</w:p>
          <w:p w14:paraId="602A0892" w14:textId="4B18249B" w:rsidR="008A419F" w:rsidRPr="00E0411E" w:rsidRDefault="008A419F" w:rsidP="00F57DD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>สำนักบริหารและพัฒนาวิชาการ</w:t>
            </w:r>
            <w:r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/ </w:t>
            </w: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>สถาบันบริการตรวจสอบคุณภาพและมาตรฐานผลิตภัณฑ์</w:t>
            </w:r>
            <w:r w:rsidR="0028566F"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/ </w:t>
            </w: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สำนักหอสมุด </w:t>
            </w:r>
            <w:r w:rsidR="0028566F"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>สำนักบริหารและพัฒนาวิชาการ</w:t>
            </w:r>
            <w:r w:rsidR="0028566F" w:rsidRPr="00E0411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/</w:t>
            </w:r>
          </w:p>
          <w:p w14:paraId="72D315D1" w14:textId="5C366860" w:rsidR="00F969BD" w:rsidRPr="00E0411E" w:rsidRDefault="008A419F" w:rsidP="00F57DD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041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กองพัฒนานักศึกษา </w:t>
            </w:r>
          </w:p>
        </w:tc>
      </w:tr>
    </w:tbl>
    <w:p w14:paraId="35FBDD1A" w14:textId="77777777" w:rsidR="00F969BD" w:rsidRPr="002420A4" w:rsidRDefault="00F969BD" w:rsidP="00F57DDA">
      <w:pPr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</w:p>
    <w:p w14:paraId="1A5DF22F" w14:textId="0265FBBA" w:rsidR="00F969BD" w:rsidRDefault="00F969BD" w:rsidP="00F57DDA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2420A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: </w:t>
      </w:r>
    </w:p>
    <w:p w14:paraId="1D76B3D0" w14:textId="4900BC92" w:rsidR="009B47F9" w:rsidRDefault="009B47F9" w:rsidP="00F57DDA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67F1FD6B" w14:textId="0C32371E" w:rsidR="00442362" w:rsidRPr="00B7533A" w:rsidRDefault="00442362" w:rsidP="00F57DDA">
      <w:pPr>
        <w:jc w:val="thaiDistribute"/>
        <w:rPr>
          <w:rFonts w:ascii="TH Niramit AS" w:hAnsi="TH Niramit AS" w:cs="TH Niramit AS"/>
          <w:b/>
          <w:bCs/>
          <w:color w:val="C45911" w:themeColor="accent2" w:themeShade="BF"/>
          <w:sz w:val="32"/>
          <w:szCs w:val="32"/>
        </w:rPr>
      </w:pPr>
      <w:r w:rsidRPr="00B7533A">
        <w:rPr>
          <w:rFonts w:ascii="TH Niramit AS" w:hAnsi="TH Niramit AS" w:cs="TH Niramit AS" w:hint="cs"/>
          <w:b/>
          <w:bCs/>
          <w:color w:val="C45911" w:themeColor="accent2" w:themeShade="BF"/>
          <w:sz w:val="32"/>
          <w:szCs w:val="32"/>
          <w:cs/>
        </w:rPr>
        <w:t>ด้านระบบเทคโนโลยีสารสนเทศ</w:t>
      </w:r>
    </w:p>
    <w:p w14:paraId="6F00E496" w14:textId="77777777" w:rsidR="00D247CB" w:rsidRPr="00D247CB" w:rsidRDefault="00D247CB" w:rsidP="00D247CB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D247CB">
        <w:rPr>
          <w:rFonts w:ascii="TH Niramit AS" w:hAnsi="TH Niramit AS" w:cs="TH Niramit AS"/>
          <w:b/>
          <w:bCs/>
          <w:sz w:val="32"/>
          <w:szCs w:val="32"/>
          <w:cs/>
        </w:rPr>
        <w:t>กองเทคโนโลยีดิจิทัล</w:t>
      </w:r>
      <w:r w:rsidRPr="00D247CB">
        <w:rPr>
          <w:rFonts w:ascii="TH Niramit AS" w:hAnsi="TH Niramit AS" w:cs="TH Niramit AS"/>
          <w:sz w:val="32"/>
          <w:szCs w:val="32"/>
          <w:cs/>
        </w:rPr>
        <w:t xml:space="preserve"> สำนักงานมหาวิทยาลัย มหาวิทยาลัยแม่โจ้ มีวิธีการประเมินคุณภาพของการให้บริการและสิ่งอำนวยความสะดวกต่าง ๆ ด้านเทคโนโลยี โดยได้จัดทำแบบสอบถามเพื่อสอบถามความพึงพอใจ ของผู้ใช้บริการด้านเทคโนโลยี ดังนี้</w:t>
      </w:r>
    </w:p>
    <w:p w14:paraId="104E4AA7" w14:textId="77777777" w:rsidR="00D247CB" w:rsidRPr="00D247CB" w:rsidRDefault="00D247CB" w:rsidP="00D247CB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D247CB">
        <w:rPr>
          <w:rFonts w:ascii="TH Niramit AS" w:hAnsi="TH Niramit AS" w:cs="TH Niramit AS"/>
          <w:sz w:val="32"/>
          <w:szCs w:val="32"/>
          <w:cs/>
        </w:rPr>
        <w:t xml:space="preserve">- ด้านการระบบเทคโนโลยีสารสนเทศเพื่อตอบสนองกลุ่มบุคลากรและนักศึกษา โดยกองเทคโนโลยีดิจิทัล มหาวิทยาลัยแม่โจ้ ได้จัดทำแบบสอบถามความพึงพอใจของ "ผู้ใช้งาน" ต่อระบบสารสนเทศ </w:t>
      </w:r>
      <w:r w:rsidRPr="00D247CB">
        <w:rPr>
          <w:rFonts w:ascii="TH Niramit AS" w:hAnsi="TH Niramit AS" w:cs="TH Niramit AS"/>
          <w:sz w:val="32"/>
          <w:szCs w:val="32"/>
        </w:rPr>
        <w:t xml:space="preserve">ERP </w:t>
      </w:r>
      <w:r w:rsidRPr="00D247CB">
        <w:rPr>
          <w:rFonts w:ascii="TH Niramit AS" w:hAnsi="TH Niramit AS" w:cs="TH Niramit AS"/>
          <w:sz w:val="32"/>
          <w:szCs w:val="32"/>
          <w:cs/>
        </w:rPr>
        <w:t>พ.ศ. 2565 ด้วยแบบสอบถามออนไลน์ ใน</w:t>
      </w:r>
      <w:hyperlink r:id="rId5" w:history="1">
        <w:r w:rsidRPr="00D247CB">
          <w:rPr>
            <w:rStyle w:val="Hyperlink"/>
            <w:rFonts w:ascii="TH Niramit AS" w:hAnsi="TH Niramit AS" w:cs="TH Niramit AS"/>
            <w:sz w:val="32"/>
            <w:szCs w:val="32"/>
            <w:cs/>
          </w:rPr>
          <w:t>ระบบ</w:t>
        </w:r>
        <w:r w:rsidRPr="00D247CB">
          <w:rPr>
            <w:rStyle w:val="Hyperlink"/>
            <w:rFonts w:ascii="TH Niramit AS" w:hAnsi="TH Niramit AS" w:cs="TH Niramit AS"/>
            <w:sz w:val="32"/>
            <w:szCs w:val="32"/>
          </w:rPr>
          <w:t xml:space="preserve"> ERP</w:t>
        </w:r>
        <w:r w:rsidRPr="00D247CB">
          <w:rPr>
            <w:rStyle w:val="Hyperlink"/>
            <w:rFonts w:ascii="TH Niramit AS" w:hAnsi="TH Niramit AS" w:cs="TH Niramit AS"/>
            <w:sz w:val="32"/>
            <w:szCs w:val="32"/>
            <w:cs/>
          </w:rPr>
          <w:t xml:space="preserve"> </w:t>
        </w:r>
      </w:hyperlink>
      <w:r w:rsidRPr="00D247CB">
        <w:rPr>
          <w:rFonts w:ascii="TH Niramit AS" w:hAnsi="TH Niramit AS" w:cs="TH Niramit AS"/>
          <w:sz w:val="32"/>
          <w:szCs w:val="32"/>
          <w:cs/>
        </w:rPr>
        <w:t xml:space="preserve">จากบุคลากรมหาวิทยาลัยแม่โจ้ จำนวนทั้งสิ้น </w:t>
      </w:r>
      <w:r w:rsidRPr="00D247CB">
        <w:rPr>
          <w:rFonts w:ascii="TH Niramit AS" w:hAnsi="TH Niramit AS" w:cs="TH Niramit AS"/>
          <w:sz w:val="32"/>
          <w:szCs w:val="32"/>
        </w:rPr>
        <w:t xml:space="preserve">1,570 </w:t>
      </w:r>
      <w:r w:rsidRPr="00D247CB">
        <w:rPr>
          <w:rFonts w:ascii="TH Niramit AS" w:hAnsi="TH Niramit AS" w:cs="TH Niramit AS"/>
          <w:sz w:val="32"/>
          <w:szCs w:val="32"/>
          <w:cs/>
        </w:rPr>
        <w:t>คน กำหนดกลุ่มตัวอย่างด้วยวิธี</w:t>
      </w:r>
      <w:r w:rsidRPr="00D247CB">
        <w:rPr>
          <w:rFonts w:ascii="TH Niramit AS" w:hAnsi="TH Niramit AS" w:cs="TH Niramit AS"/>
          <w:sz w:val="32"/>
          <w:szCs w:val="32"/>
        </w:rPr>
        <w:t xml:space="preserve"> Taro Yamane</w:t>
      </w:r>
      <w:r w:rsidRPr="00D247CB">
        <w:rPr>
          <w:rFonts w:ascii="TH Niramit AS" w:hAnsi="TH Niramit AS" w:cs="TH Niramit AS"/>
          <w:sz w:val="32"/>
          <w:szCs w:val="32"/>
          <w:cs/>
        </w:rPr>
        <w:t xml:space="preserve"> ความคลาดเคลื่อน </w:t>
      </w:r>
      <w:r w:rsidRPr="00D247CB">
        <w:rPr>
          <w:rFonts w:ascii="TH Niramit AS" w:hAnsi="TH Niramit AS" w:cs="TH Niramit AS"/>
          <w:sz w:val="32"/>
          <w:szCs w:val="32"/>
        </w:rPr>
        <w:t>10%</w:t>
      </w:r>
      <w:r w:rsidRPr="00D247CB">
        <w:rPr>
          <w:rFonts w:ascii="TH Niramit AS" w:hAnsi="TH Niramit AS" w:cs="TH Niramit AS"/>
          <w:sz w:val="32"/>
          <w:szCs w:val="32"/>
          <w:cs/>
        </w:rPr>
        <w:t xml:space="preserve"> คิดเป็นจำนวนกลุ่มตัวอย่าง </w:t>
      </w:r>
      <w:r w:rsidRPr="00D247CB">
        <w:rPr>
          <w:rFonts w:ascii="TH Niramit AS" w:hAnsi="TH Niramit AS" w:cs="TH Niramit AS"/>
          <w:sz w:val="32"/>
          <w:szCs w:val="32"/>
        </w:rPr>
        <w:t>94</w:t>
      </w:r>
      <w:r w:rsidRPr="00D247CB">
        <w:rPr>
          <w:rFonts w:ascii="TH Niramit AS" w:hAnsi="TH Niramit AS" w:cs="TH Niramit AS"/>
          <w:sz w:val="32"/>
          <w:szCs w:val="32"/>
          <w:cs/>
        </w:rPr>
        <w:t xml:space="preserve"> คน มีผู้ตอบแบบสอบถามจำนวน 172  คน คิดเป็นร้อยละ 182.98 และ</w:t>
      </w:r>
      <w:hyperlink r:id="rId6" w:history="1">
        <w:r w:rsidRPr="00D247CB">
          <w:rPr>
            <w:rStyle w:val="Hyperlink"/>
            <w:rFonts w:ascii="TH Niramit AS" w:hAnsi="TH Niramit AS" w:cs="TH Niramit AS"/>
            <w:sz w:val="32"/>
            <w:szCs w:val="32"/>
            <w:cs/>
          </w:rPr>
          <w:t>แบบสอบถามความพึงพอใจต่อระบบบริการดิจิตอล</w:t>
        </w:r>
      </w:hyperlink>
      <w:r w:rsidRPr="00D247CB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D247CB">
        <w:rPr>
          <w:rFonts w:ascii="TH Niramit AS" w:hAnsi="TH Niramit AS" w:cs="TH Niramit AS"/>
          <w:sz w:val="32"/>
          <w:szCs w:val="32"/>
        </w:rPr>
        <w:t xml:space="preserve">Digital Services) </w:t>
      </w:r>
      <w:r w:rsidRPr="00D247CB">
        <w:rPr>
          <w:rFonts w:ascii="TH Niramit AS" w:hAnsi="TH Niramit AS" w:cs="TH Niramit AS"/>
          <w:sz w:val="32"/>
          <w:szCs w:val="32"/>
          <w:cs/>
        </w:rPr>
        <w:t>ประจำปี 2565 จากบุคลากร จำนวนทั้งสิ้น 1</w:t>
      </w:r>
      <w:r w:rsidRPr="00D247CB">
        <w:rPr>
          <w:rFonts w:ascii="TH Niramit AS" w:hAnsi="TH Niramit AS" w:cs="TH Niramit AS"/>
          <w:sz w:val="32"/>
          <w:szCs w:val="32"/>
        </w:rPr>
        <w:t>,</w:t>
      </w:r>
      <w:r w:rsidRPr="00D247CB">
        <w:rPr>
          <w:rFonts w:ascii="TH Niramit AS" w:hAnsi="TH Niramit AS" w:cs="TH Niramit AS"/>
          <w:sz w:val="32"/>
          <w:szCs w:val="32"/>
          <w:cs/>
        </w:rPr>
        <w:t>570 คน และนักศึกษา จำนวนทั้งสิ้น 14</w:t>
      </w:r>
      <w:r w:rsidRPr="00D247CB">
        <w:rPr>
          <w:rFonts w:ascii="TH Niramit AS" w:hAnsi="TH Niramit AS" w:cs="TH Niramit AS"/>
          <w:sz w:val="32"/>
          <w:szCs w:val="32"/>
        </w:rPr>
        <w:t>,</w:t>
      </w:r>
      <w:r w:rsidRPr="00D247CB">
        <w:rPr>
          <w:rFonts w:ascii="TH Niramit AS" w:hAnsi="TH Niramit AS" w:cs="TH Niramit AS"/>
          <w:sz w:val="32"/>
          <w:szCs w:val="32"/>
          <w:cs/>
        </w:rPr>
        <w:t>839 คน กำหนดกลุ่มบุคลากรตัวอย่างด้วยวิธี</w:t>
      </w:r>
      <w:r w:rsidRPr="00D247CB">
        <w:rPr>
          <w:rFonts w:ascii="TH Niramit AS" w:hAnsi="TH Niramit AS" w:cs="TH Niramit AS"/>
          <w:sz w:val="32"/>
          <w:szCs w:val="32"/>
        </w:rPr>
        <w:t xml:space="preserve"> Taro Yamane</w:t>
      </w:r>
      <w:r w:rsidRPr="00D247CB">
        <w:rPr>
          <w:rFonts w:ascii="TH Niramit AS" w:hAnsi="TH Niramit AS" w:cs="TH Niramit AS"/>
          <w:sz w:val="32"/>
          <w:szCs w:val="32"/>
          <w:cs/>
        </w:rPr>
        <w:t xml:space="preserve"> ความคลาดเคลื่อน </w:t>
      </w:r>
      <w:r w:rsidRPr="00D247CB">
        <w:rPr>
          <w:rFonts w:ascii="TH Niramit AS" w:hAnsi="TH Niramit AS" w:cs="TH Niramit AS"/>
          <w:sz w:val="32"/>
          <w:szCs w:val="32"/>
        </w:rPr>
        <w:t>10%</w:t>
      </w:r>
      <w:r w:rsidRPr="00D247CB">
        <w:rPr>
          <w:rFonts w:ascii="TH Niramit AS" w:hAnsi="TH Niramit AS" w:cs="TH Niramit AS"/>
          <w:sz w:val="32"/>
          <w:szCs w:val="32"/>
          <w:cs/>
        </w:rPr>
        <w:t xml:space="preserve"> คิดเป็นจำนวนกลุ่มบุคลากรตัวอย่าง </w:t>
      </w:r>
      <w:r w:rsidRPr="00D247CB">
        <w:rPr>
          <w:rFonts w:ascii="TH Niramit AS" w:hAnsi="TH Niramit AS" w:cs="TH Niramit AS"/>
          <w:sz w:val="32"/>
          <w:szCs w:val="32"/>
        </w:rPr>
        <w:t>94</w:t>
      </w:r>
      <w:r w:rsidRPr="00D247CB">
        <w:rPr>
          <w:rFonts w:ascii="TH Niramit AS" w:hAnsi="TH Niramit AS" w:cs="TH Niramit AS"/>
          <w:sz w:val="32"/>
          <w:szCs w:val="32"/>
          <w:cs/>
        </w:rPr>
        <w:t xml:space="preserve"> คน และกำหนดกลุ่มนักศึกษาตัวอย่างด้วยวิธี </w:t>
      </w:r>
      <w:r w:rsidRPr="00D247CB">
        <w:rPr>
          <w:rFonts w:ascii="TH Niramit AS" w:hAnsi="TH Niramit AS" w:cs="TH Niramit AS"/>
          <w:sz w:val="32"/>
          <w:szCs w:val="32"/>
        </w:rPr>
        <w:t xml:space="preserve">Taro Yamane </w:t>
      </w:r>
      <w:r w:rsidRPr="00D247CB">
        <w:rPr>
          <w:rFonts w:ascii="TH Niramit AS" w:hAnsi="TH Niramit AS" w:cs="TH Niramit AS"/>
          <w:sz w:val="32"/>
          <w:szCs w:val="32"/>
          <w:cs/>
        </w:rPr>
        <w:t xml:space="preserve">ความคลาดเคลื่อน 5% คิดเป็นจำนวนกลุ่มนักศึกษาตัวอย่าง 390 คน รวมกลุ่มตัวอย่างทั้งสิ้น 484 คน มีบุคลากรตอบแบบสอบถามจำนวน 134 คน และนักศึกษาตอบแบบสอบถามจำนวน 498 คน รวมทั้งสิ้น 632 คน คิดเป็นร้อยละ 130.89 จากจำนวนกลุ่มตัวอย่างทั้งหมด </w:t>
      </w:r>
    </w:p>
    <w:p w14:paraId="26929B65" w14:textId="77777777" w:rsidR="00D247CB" w:rsidRPr="00D247CB" w:rsidRDefault="00D247CB" w:rsidP="00D247CB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D247CB">
        <w:rPr>
          <w:rFonts w:ascii="TH Niramit AS" w:hAnsi="TH Niramit AS" w:cs="TH Niramit AS"/>
          <w:sz w:val="32"/>
          <w:szCs w:val="32"/>
          <w:cs/>
        </w:rPr>
        <w:lastRenderedPageBreak/>
        <w:t xml:space="preserve">สรุปผลการประเมิน ได้ดังนี้ได้ดังนี้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0"/>
        <w:gridCol w:w="1002"/>
      </w:tblGrid>
      <w:tr w:rsidR="00D247CB" w:rsidRPr="00D247CB" w14:paraId="6E8B0E4B" w14:textId="77777777" w:rsidTr="00D247CB"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4A68" w14:textId="77777777" w:rsidR="00D247CB" w:rsidRPr="00D247CB" w:rsidRDefault="00D247CB">
            <w:pPr>
              <w:ind w:firstLine="3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247C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5405" w14:textId="77777777" w:rsidR="00D247CB" w:rsidRPr="00D247CB" w:rsidRDefault="00D247C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247C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</w:tr>
      <w:tr w:rsidR="00D247CB" w:rsidRPr="00D247CB" w14:paraId="6FE91244" w14:textId="77777777" w:rsidTr="00D247C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4236" w14:textId="77777777" w:rsidR="00D247CB" w:rsidRPr="00D247CB" w:rsidRDefault="00D247CB" w:rsidP="00D247CB">
            <w:pPr>
              <w:pStyle w:val="ListParagraph"/>
              <w:numPr>
                <w:ilvl w:val="0"/>
                <w:numId w:val="21"/>
              </w:numPr>
              <w:ind w:firstLine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247C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ลักษณะทางกายภาพ</w:t>
            </w:r>
          </w:p>
        </w:tc>
      </w:tr>
      <w:tr w:rsidR="00D247CB" w:rsidRPr="00D247CB" w14:paraId="378685EB" w14:textId="77777777" w:rsidTr="00D247CB"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B62F" w14:textId="77777777" w:rsidR="00D247CB" w:rsidRPr="00D247CB" w:rsidRDefault="00D247CB" w:rsidP="00D247CB">
            <w:pPr>
              <w:pStyle w:val="ListParagraph"/>
              <w:numPr>
                <w:ilvl w:val="0"/>
                <w:numId w:val="22"/>
              </w:numPr>
              <w:ind w:firstLine="3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247CB">
              <w:rPr>
                <w:rFonts w:ascii="TH Niramit AS" w:hAnsi="TH Niramit AS" w:cs="TH Niramit AS"/>
                <w:sz w:val="32"/>
                <w:szCs w:val="32"/>
                <w:cs/>
              </w:rPr>
              <w:t>ความพึงพอใจต่อระบบสารสนเทศเพื่อการบริหารและการตัดสินใจ (</w:t>
            </w:r>
            <w:r w:rsidRPr="00D247CB">
              <w:rPr>
                <w:rFonts w:ascii="TH Niramit AS" w:hAnsi="TH Niramit AS" w:cs="TH Niramit AS"/>
                <w:sz w:val="32"/>
                <w:szCs w:val="32"/>
              </w:rPr>
              <w:t xml:space="preserve">ERP) </w:t>
            </w:r>
            <w:r w:rsidRPr="00D247CB">
              <w:rPr>
                <w:rFonts w:ascii="TH Niramit AS" w:hAnsi="TH Niramit AS" w:cs="TH Niramit AS"/>
                <w:sz w:val="32"/>
                <w:szCs w:val="32"/>
                <w:cs/>
              </w:rPr>
              <w:t>ในภาพรวม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101A" w14:textId="77777777" w:rsidR="00D247CB" w:rsidRPr="00D247CB" w:rsidRDefault="00D247C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247CB">
              <w:rPr>
                <w:rFonts w:ascii="TH Niramit AS" w:hAnsi="TH Niramit AS" w:cs="TH Niramit AS"/>
                <w:sz w:val="32"/>
                <w:szCs w:val="32"/>
              </w:rPr>
              <w:t>3.</w:t>
            </w:r>
            <w:r w:rsidRPr="00D247CB">
              <w:rPr>
                <w:rFonts w:ascii="TH Niramit AS" w:hAnsi="TH Niramit AS" w:cs="TH Niramit AS"/>
                <w:sz w:val="32"/>
                <w:szCs w:val="32"/>
                <w:cs/>
              </w:rPr>
              <w:t>81</w:t>
            </w:r>
          </w:p>
        </w:tc>
      </w:tr>
      <w:tr w:rsidR="00D247CB" w:rsidRPr="00D247CB" w14:paraId="74A6E6AD" w14:textId="77777777" w:rsidTr="00D247CB"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655C" w14:textId="77777777" w:rsidR="00D247CB" w:rsidRPr="00D247CB" w:rsidRDefault="00D247CB" w:rsidP="00D247CB">
            <w:pPr>
              <w:pStyle w:val="ListParagraph"/>
              <w:numPr>
                <w:ilvl w:val="0"/>
                <w:numId w:val="22"/>
              </w:numPr>
              <w:ind w:firstLine="3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247CB">
              <w:rPr>
                <w:rFonts w:ascii="TH Niramit AS" w:hAnsi="TH Niramit AS" w:cs="TH Niramit AS"/>
                <w:sz w:val="32"/>
                <w:szCs w:val="32"/>
                <w:cs/>
              </w:rPr>
              <w:t>ความพึงพอใจภาพรวมต่อการใช้งานระบบบริการดิจิตอล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3DDC" w14:textId="77777777" w:rsidR="00D247CB" w:rsidRPr="00D247CB" w:rsidRDefault="00D247C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247CB">
              <w:rPr>
                <w:rFonts w:ascii="TH Niramit AS" w:hAnsi="TH Niramit AS" w:cs="TH Niramit AS"/>
                <w:sz w:val="32"/>
                <w:szCs w:val="32"/>
              </w:rPr>
              <w:t>3.</w:t>
            </w:r>
            <w:r w:rsidRPr="00D247CB">
              <w:rPr>
                <w:rFonts w:ascii="TH Niramit AS" w:hAnsi="TH Niramit AS" w:cs="TH Niramit AS"/>
                <w:sz w:val="32"/>
                <w:szCs w:val="32"/>
                <w:cs/>
              </w:rPr>
              <w:t>47</w:t>
            </w:r>
          </w:p>
        </w:tc>
      </w:tr>
      <w:tr w:rsidR="00D247CB" w:rsidRPr="00D247CB" w14:paraId="28D78C6F" w14:textId="77777777" w:rsidTr="00D247C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7F2C" w14:textId="77777777" w:rsidR="00D247CB" w:rsidRPr="00D247CB" w:rsidRDefault="00D247CB" w:rsidP="00D247CB">
            <w:pPr>
              <w:pStyle w:val="ListParagraph"/>
              <w:numPr>
                <w:ilvl w:val="0"/>
                <w:numId w:val="21"/>
              </w:numPr>
              <w:ind w:firstLine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247C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การตอบสนองการบริการ</w:t>
            </w:r>
          </w:p>
        </w:tc>
      </w:tr>
      <w:tr w:rsidR="00D247CB" w:rsidRPr="00D247CB" w14:paraId="2B2DE517" w14:textId="77777777" w:rsidTr="00D247CB"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42CE" w14:textId="77777777" w:rsidR="00D247CB" w:rsidRPr="00D247CB" w:rsidRDefault="00D247CB" w:rsidP="00D247CB">
            <w:pPr>
              <w:pStyle w:val="ListParagraph"/>
              <w:numPr>
                <w:ilvl w:val="0"/>
                <w:numId w:val="23"/>
              </w:numPr>
              <w:ind w:firstLine="3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247C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ระบบสารสนเทศเพื่อการบริหารจัดการและการตัดสินใจ </w:t>
            </w:r>
            <w:r w:rsidRPr="00D247CB">
              <w:rPr>
                <w:rFonts w:ascii="TH Niramit AS" w:hAnsi="TH Niramit AS" w:cs="TH Niramit AS"/>
                <w:sz w:val="32"/>
                <w:szCs w:val="32"/>
              </w:rPr>
              <w:t>(ERP)</w:t>
            </w:r>
            <w:r w:rsidRPr="00D247C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ตรงตามความต้องการใช้งาน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D9C9" w14:textId="77777777" w:rsidR="00D247CB" w:rsidRPr="00D247CB" w:rsidRDefault="00D247C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247CB">
              <w:rPr>
                <w:rFonts w:ascii="TH Niramit AS" w:hAnsi="TH Niramit AS" w:cs="TH Niramit AS"/>
                <w:sz w:val="32"/>
                <w:szCs w:val="32"/>
              </w:rPr>
              <w:t>3.72</w:t>
            </w:r>
          </w:p>
        </w:tc>
      </w:tr>
      <w:tr w:rsidR="00D247CB" w:rsidRPr="00D247CB" w14:paraId="5FE9A9A5" w14:textId="77777777" w:rsidTr="00D247CB"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5A95" w14:textId="77777777" w:rsidR="00D247CB" w:rsidRPr="00D247CB" w:rsidRDefault="00D247CB" w:rsidP="00D247CB">
            <w:pPr>
              <w:pStyle w:val="ListParagraph"/>
              <w:numPr>
                <w:ilvl w:val="0"/>
                <w:numId w:val="23"/>
              </w:numPr>
              <w:ind w:firstLine="3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247CB">
              <w:rPr>
                <w:rFonts w:ascii="TH Niramit AS" w:hAnsi="TH Niramit AS" w:cs="TH Niramit AS"/>
                <w:sz w:val="32"/>
                <w:szCs w:val="32"/>
                <w:cs/>
              </w:rPr>
              <w:t>ความสะดวกในการใช้งานระบบฐานข้อมูล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B495" w14:textId="77777777" w:rsidR="00D247CB" w:rsidRPr="00D247CB" w:rsidRDefault="00D247C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247CB">
              <w:rPr>
                <w:rFonts w:ascii="TH Niramit AS" w:hAnsi="TH Niramit AS" w:cs="TH Niramit AS"/>
                <w:sz w:val="32"/>
                <w:szCs w:val="32"/>
                <w:cs/>
              </w:rPr>
              <w:t>3.74</w:t>
            </w:r>
          </w:p>
        </w:tc>
      </w:tr>
      <w:tr w:rsidR="00D247CB" w:rsidRPr="00D247CB" w14:paraId="73F1D5E9" w14:textId="77777777" w:rsidTr="00D247C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FFFA" w14:textId="77777777" w:rsidR="00D247CB" w:rsidRPr="00D247CB" w:rsidRDefault="00D247CB" w:rsidP="00D247CB">
            <w:pPr>
              <w:pStyle w:val="ListParagraph"/>
              <w:numPr>
                <w:ilvl w:val="0"/>
                <w:numId w:val="21"/>
              </w:numPr>
              <w:ind w:firstLine="0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247C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การดูแลเอาใจใส่</w:t>
            </w:r>
          </w:p>
        </w:tc>
      </w:tr>
      <w:tr w:rsidR="00D247CB" w:rsidRPr="00D247CB" w14:paraId="43388546" w14:textId="77777777" w:rsidTr="00D247CB"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3F69" w14:textId="77777777" w:rsidR="00D247CB" w:rsidRPr="00D247CB" w:rsidRDefault="00D247CB" w:rsidP="00D247CB">
            <w:pPr>
              <w:pStyle w:val="ListParagraph"/>
              <w:numPr>
                <w:ilvl w:val="0"/>
                <w:numId w:val="24"/>
              </w:numPr>
              <w:ind w:firstLine="3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247CB">
              <w:rPr>
                <w:rFonts w:ascii="TH Niramit AS" w:hAnsi="TH Niramit AS" w:cs="TH Niramit AS"/>
                <w:sz w:val="32"/>
                <w:szCs w:val="32"/>
                <w:cs/>
              </w:rPr>
              <w:t>ความครบถ้วนสมบูรณ์ของข้อมูลในระบบสารสนเทศเพื่อการบริหารและการตัดสินใจ</w:t>
            </w:r>
            <w:r w:rsidRPr="00D247CB">
              <w:rPr>
                <w:rFonts w:ascii="TH Niramit AS" w:hAnsi="TH Niramit AS" w:cs="TH Niramit AS"/>
                <w:sz w:val="32"/>
                <w:szCs w:val="32"/>
              </w:rPr>
              <w:t xml:space="preserve"> (ERP)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6B0D" w14:textId="77777777" w:rsidR="00D247CB" w:rsidRPr="00D247CB" w:rsidRDefault="00D247C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247CB">
              <w:rPr>
                <w:rFonts w:ascii="TH Niramit AS" w:hAnsi="TH Niramit AS" w:cs="TH Niramit AS"/>
                <w:sz w:val="32"/>
                <w:szCs w:val="32"/>
              </w:rPr>
              <w:t>3.</w:t>
            </w:r>
            <w:r w:rsidRPr="00D247CB">
              <w:rPr>
                <w:rFonts w:ascii="TH Niramit AS" w:hAnsi="TH Niramit AS" w:cs="TH Niramit AS"/>
                <w:sz w:val="32"/>
                <w:szCs w:val="32"/>
                <w:cs/>
              </w:rPr>
              <w:t>67</w:t>
            </w:r>
          </w:p>
        </w:tc>
      </w:tr>
      <w:tr w:rsidR="00D247CB" w:rsidRPr="00D247CB" w14:paraId="25DF32CF" w14:textId="77777777" w:rsidTr="00D247C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A711" w14:textId="77777777" w:rsidR="00D247CB" w:rsidRPr="00D247CB" w:rsidRDefault="00D247CB" w:rsidP="00D247CB">
            <w:pPr>
              <w:pStyle w:val="ListParagraph"/>
              <w:numPr>
                <w:ilvl w:val="0"/>
                <w:numId w:val="21"/>
              </w:numPr>
              <w:ind w:firstLine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247C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ความน่าเชื่อถือ</w:t>
            </w:r>
          </w:p>
        </w:tc>
      </w:tr>
      <w:tr w:rsidR="00D247CB" w:rsidRPr="00D247CB" w14:paraId="5E90FC20" w14:textId="77777777" w:rsidTr="00D247CB"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FDCC" w14:textId="77777777" w:rsidR="00D247CB" w:rsidRPr="00D247CB" w:rsidRDefault="00D247CB" w:rsidP="00D247CB">
            <w:pPr>
              <w:pStyle w:val="ListParagraph"/>
              <w:numPr>
                <w:ilvl w:val="0"/>
                <w:numId w:val="25"/>
              </w:numPr>
              <w:ind w:firstLine="3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247CB">
              <w:rPr>
                <w:rFonts w:ascii="TH Niramit AS" w:hAnsi="TH Niramit AS" w:cs="TH Niramit AS"/>
                <w:sz w:val="32"/>
                <w:szCs w:val="32"/>
                <w:cs/>
              </w:rPr>
              <w:t>ความเป็นปัจจุบันของฐานข้อมูลในระบบฐานข้อมูล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69B4" w14:textId="77777777" w:rsidR="00D247CB" w:rsidRPr="00D247CB" w:rsidRDefault="00D247C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247CB">
              <w:rPr>
                <w:rFonts w:ascii="TH Niramit AS" w:hAnsi="TH Niramit AS" w:cs="TH Niramit AS"/>
                <w:sz w:val="32"/>
                <w:szCs w:val="32"/>
              </w:rPr>
              <w:t>3.</w:t>
            </w:r>
            <w:r w:rsidRPr="00D247CB">
              <w:rPr>
                <w:rFonts w:ascii="TH Niramit AS" w:hAnsi="TH Niramit AS" w:cs="TH Niramit AS"/>
                <w:sz w:val="32"/>
                <w:szCs w:val="32"/>
                <w:cs/>
              </w:rPr>
              <w:t>72</w:t>
            </w:r>
          </w:p>
        </w:tc>
      </w:tr>
      <w:tr w:rsidR="00D247CB" w:rsidRPr="00D247CB" w14:paraId="5E3D8483" w14:textId="77777777" w:rsidTr="00D247C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3A61" w14:textId="77777777" w:rsidR="00D247CB" w:rsidRPr="00D247CB" w:rsidRDefault="00D247CB" w:rsidP="00D247CB">
            <w:pPr>
              <w:pStyle w:val="ListParagraph"/>
              <w:numPr>
                <w:ilvl w:val="0"/>
                <w:numId w:val="21"/>
              </w:numPr>
              <w:ind w:firstLine="0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247C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ความมั่นใจ</w:t>
            </w:r>
          </w:p>
        </w:tc>
      </w:tr>
      <w:tr w:rsidR="00D247CB" w:rsidRPr="00D247CB" w14:paraId="360318A7" w14:textId="77777777" w:rsidTr="00D247CB"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775E" w14:textId="77777777" w:rsidR="00D247CB" w:rsidRPr="00D247CB" w:rsidRDefault="00D247CB" w:rsidP="00D247CB">
            <w:pPr>
              <w:pStyle w:val="ListParagraph"/>
              <w:numPr>
                <w:ilvl w:val="0"/>
                <w:numId w:val="26"/>
              </w:numPr>
              <w:ind w:firstLine="3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247CB">
              <w:rPr>
                <w:rFonts w:ascii="TH Niramit AS" w:hAnsi="TH Niramit AS" w:cs="TH Niramit AS"/>
                <w:sz w:val="32"/>
                <w:szCs w:val="32"/>
                <w:cs/>
              </w:rPr>
              <w:t>การใช้ประโยชน์ข้อมูลจากระบบฐานข้อมูล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52ED" w14:textId="77777777" w:rsidR="00D247CB" w:rsidRPr="00D247CB" w:rsidRDefault="00D247C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247CB">
              <w:rPr>
                <w:rFonts w:ascii="TH Niramit AS" w:hAnsi="TH Niramit AS" w:cs="TH Niramit AS"/>
                <w:sz w:val="32"/>
                <w:szCs w:val="32"/>
              </w:rPr>
              <w:t>3.</w:t>
            </w:r>
            <w:r w:rsidRPr="00D247CB">
              <w:rPr>
                <w:rFonts w:ascii="TH Niramit AS" w:hAnsi="TH Niramit AS" w:cs="TH Niramit AS"/>
                <w:sz w:val="32"/>
                <w:szCs w:val="32"/>
                <w:cs/>
              </w:rPr>
              <w:t>77</w:t>
            </w:r>
          </w:p>
        </w:tc>
      </w:tr>
      <w:tr w:rsidR="00D247CB" w:rsidRPr="00D247CB" w14:paraId="657099EC" w14:textId="77777777" w:rsidTr="00D247CB"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8E3E" w14:textId="77777777" w:rsidR="00D247CB" w:rsidRPr="00D247CB" w:rsidRDefault="00D247CB">
            <w:pPr>
              <w:ind w:firstLine="3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247C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ค่าเฉลี่ยทุกประเด็นพิจารณา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B69E" w14:textId="77777777" w:rsidR="00D247CB" w:rsidRPr="00D247CB" w:rsidRDefault="00D247C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247C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fldChar w:fldCharType="begin"/>
            </w:r>
            <w:r w:rsidRPr="00D247C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instrText xml:space="preserve"> =average(ABOVE) </w:instrText>
            </w:r>
            <w:r w:rsidRPr="00D247C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fldChar w:fldCharType="separate"/>
            </w:r>
            <w:r w:rsidRPr="00D247CB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>3.</w:t>
            </w:r>
            <w:r w:rsidRPr="00D247C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fldChar w:fldCharType="end"/>
            </w:r>
            <w:r w:rsidRPr="00D247C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70</w:t>
            </w:r>
          </w:p>
        </w:tc>
      </w:tr>
    </w:tbl>
    <w:p w14:paraId="2BCDDA5D" w14:textId="77777777" w:rsidR="00D247CB" w:rsidRPr="00D247CB" w:rsidRDefault="00D247CB" w:rsidP="00D247CB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133EDD48" w14:textId="77777777" w:rsidR="00D247CB" w:rsidRPr="00D247CB" w:rsidRDefault="00D247CB" w:rsidP="00D247CB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247CB">
        <w:rPr>
          <w:rFonts w:ascii="TH Niramit AS" w:hAnsi="TH Niramit AS" w:cs="TH Niramit AS"/>
          <w:sz w:val="32"/>
          <w:szCs w:val="32"/>
          <w:cs/>
        </w:rPr>
        <w:t>มีข้อเสนอแนะดังนี้</w:t>
      </w:r>
    </w:p>
    <w:p w14:paraId="6DBBCF2C" w14:textId="77777777" w:rsidR="00D247CB" w:rsidRPr="00D247CB" w:rsidRDefault="00D247CB" w:rsidP="00D247CB">
      <w:pPr>
        <w:pStyle w:val="ListParagraph"/>
        <w:numPr>
          <w:ilvl w:val="0"/>
          <w:numId w:val="27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D247CB">
        <w:rPr>
          <w:rFonts w:ascii="TH Niramit AS" w:hAnsi="TH Niramit AS" w:cs="TH Niramit AS"/>
          <w:sz w:val="32"/>
          <w:szCs w:val="32"/>
          <w:cs/>
        </w:rPr>
        <w:t xml:space="preserve">การพัฒนาระบบสารสนเทศเพื่อการบริหารจัดการ </w:t>
      </w:r>
      <w:r w:rsidRPr="00D247CB">
        <w:rPr>
          <w:rFonts w:ascii="TH Niramit AS" w:hAnsi="TH Niramit AS" w:cs="TH Niramit AS"/>
          <w:sz w:val="32"/>
          <w:szCs w:val="32"/>
        </w:rPr>
        <w:t xml:space="preserve">ERP </w:t>
      </w:r>
      <w:r w:rsidRPr="00D247CB">
        <w:rPr>
          <w:rFonts w:ascii="TH Niramit AS" w:hAnsi="TH Niramit AS" w:cs="TH Niramit AS"/>
          <w:sz w:val="32"/>
          <w:szCs w:val="32"/>
          <w:cs/>
        </w:rPr>
        <w:t>ควรพัฒนาฐานข้อมูลให้ครอบคลุมกับการใช้งานในภาพรวมของมหาวิทยาลัย ปรับปรุงข้อมูลให้เป็นปัจจุบัน ระบบฐานข้อมูลควรเป็นมาจากแหล่งเดียวกัน และควรมีการใช้ระบบส่วนกลาง เพื่อให้การปฏิบัติไปในแนวเดียวกันอย่างมีประสิทธิภาพ รวมถึงผู้บริหารควรใช้ระบบด้วย</w:t>
      </w:r>
    </w:p>
    <w:p w14:paraId="5907B7C7" w14:textId="77777777" w:rsidR="00D247CB" w:rsidRPr="00D247CB" w:rsidRDefault="00D247CB" w:rsidP="00D247CB">
      <w:pPr>
        <w:pStyle w:val="ListParagraph"/>
        <w:numPr>
          <w:ilvl w:val="0"/>
          <w:numId w:val="27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D247CB">
        <w:rPr>
          <w:rFonts w:ascii="TH Niramit AS" w:hAnsi="TH Niramit AS" w:cs="TH Niramit AS"/>
          <w:sz w:val="32"/>
          <w:szCs w:val="32"/>
          <w:cs/>
        </w:rPr>
        <w:t xml:space="preserve">การพัฒนาระบบบริการดิจิตอล ควรมีการพัฒนาอย่างต่อเนื่อง และมีการใช้งานอย่างจริงจัง เลือกใช้อุปกรณ์ที่มีคุณภาพ มีการตรวจสอบอุปกรณ์เซ็นเซอร์เดือนละครั้ง พัฒนาระบบให้มีหลากหลาย และใช้ </w:t>
      </w:r>
      <w:r w:rsidRPr="00D247CB">
        <w:rPr>
          <w:rFonts w:ascii="TH Niramit AS" w:hAnsi="TH Niramit AS" w:cs="TH Niramit AS"/>
          <w:sz w:val="32"/>
          <w:szCs w:val="32"/>
        </w:rPr>
        <w:t>MJU Mobile App</w:t>
      </w:r>
      <w:r w:rsidRPr="00D247CB">
        <w:rPr>
          <w:rFonts w:ascii="TH Niramit AS" w:hAnsi="TH Niramit AS" w:cs="TH Niramit AS"/>
          <w:sz w:val="32"/>
          <w:szCs w:val="32"/>
          <w:cs/>
        </w:rPr>
        <w:t xml:space="preserve"> เข้าระบบผ่านมือถือได้หลายช่องทางมากขึ้น</w:t>
      </w:r>
    </w:p>
    <w:p w14:paraId="1822439C" w14:textId="77777777" w:rsidR="00D247CB" w:rsidRPr="00D247CB" w:rsidRDefault="00D247CB" w:rsidP="00D247CB">
      <w:pPr>
        <w:pStyle w:val="ListParagraph"/>
        <w:ind w:left="1134"/>
        <w:jc w:val="thaiDistribute"/>
        <w:rPr>
          <w:rFonts w:ascii="TH Niramit AS" w:hAnsi="TH Niramit AS" w:cs="TH Niramit AS"/>
          <w:sz w:val="32"/>
          <w:szCs w:val="32"/>
        </w:rPr>
      </w:pPr>
      <w:r w:rsidRPr="00D247CB">
        <w:rPr>
          <w:rFonts w:ascii="TH Niramit AS" w:hAnsi="TH Niramit AS" w:cs="TH Niramit AS"/>
          <w:sz w:val="32"/>
          <w:szCs w:val="32"/>
          <w:cs/>
        </w:rPr>
        <w:t>ทั้งนี้ ยังมีการประเมินการให้บริการในด้านอื่น ๆ ดังนี้</w:t>
      </w:r>
    </w:p>
    <w:p w14:paraId="758863E0" w14:textId="77777777" w:rsidR="00D247CB" w:rsidRPr="00D247CB" w:rsidRDefault="00D247CB" w:rsidP="00D247CB">
      <w:pPr>
        <w:pStyle w:val="ListParagraph"/>
        <w:numPr>
          <w:ilvl w:val="0"/>
          <w:numId w:val="40"/>
        </w:numPr>
        <w:tabs>
          <w:tab w:val="left" w:pos="993"/>
        </w:tabs>
        <w:ind w:left="0"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D247CB">
        <w:rPr>
          <w:rFonts w:ascii="TH Niramit AS" w:hAnsi="TH Niramit AS" w:cs="TH Niramit AS"/>
          <w:sz w:val="32"/>
          <w:szCs w:val="32"/>
          <w:cs/>
        </w:rPr>
        <w:t>ด้าน</w:t>
      </w:r>
      <w:hyperlink r:id="rId7" w:history="1">
        <w:r w:rsidRPr="00D247CB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การให้บริการระบบเครือข่ายไร้สาย</w:t>
        </w:r>
      </w:hyperlink>
      <w:r w:rsidRPr="00D247CB">
        <w:rPr>
          <w:rFonts w:ascii="TH Niramit AS" w:hAnsi="TH Niramit AS" w:cs="TH Niramit AS"/>
          <w:sz w:val="32"/>
          <w:szCs w:val="32"/>
          <w:cs/>
        </w:rPr>
        <w:t xml:space="preserve"> มหาวิทยาลัยแม่โจ้ ปีงบประมาณ </w:t>
      </w:r>
      <w:r w:rsidRPr="00D247CB">
        <w:rPr>
          <w:rFonts w:ascii="TH Niramit AS" w:hAnsi="TH Niramit AS" w:cs="TH Niramit AS"/>
          <w:sz w:val="32"/>
          <w:szCs w:val="32"/>
        </w:rPr>
        <w:t>256</w:t>
      </w:r>
      <w:r w:rsidRPr="00D247CB">
        <w:rPr>
          <w:rFonts w:ascii="TH Niramit AS" w:hAnsi="TH Niramit AS" w:cs="TH Niramit AS"/>
          <w:sz w:val="32"/>
          <w:szCs w:val="32"/>
          <w:cs/>
        </w:rPr>
        <w:t xml:space="preserve">6 มีการสำรวจผ่านการลงทะเบียนใช้งานเครือข่าย ซึ่งผลสำรวจที่ได้ส่วนใหญ่จะมีความต้องการให้มีการเพิ่มจุดให้บริการระบบเครือข่ายไร้สายให้ครอบคลุมทุกอาคารที่อยู่ภายในมหาวิทยาลัยแม่โจ้ เพื่อความสะดวกสบายของผู้ใช้งานระบบ และต้องการจุดให้บริการสำหรับอาคารที่ยังไม่มีระบบอินเทอร์เน็ต </w:t>
      </w:r>
      <w:r w:rsidRPr="00D247CB">
        <w:rPr>
          <w:rFonts w:ascii="TH Niramit AS" w:hAnsi="TH Niramit AS" w:cs="TH Niramit AS"/>
          <w:sz w:val="32"/>
          <w:szCs w:val="32"/>
          <w:cs/>
        </w:rPr>
        <w:lastRenderedPageBreak/>
        <w:t xml:space="preserve">ผู้รับผิดชอบจึงได้ดำเนินการจัดทำคำของบประมาณ </w:t>
      </w:r>
      <w:r w:rsidRPr="00D247CB">
        <w:rPr>
          <w:rFonts w:ascii="TH Niramit AS" w:hAnsi="TH Niramit AS" w:cs="TH Niramit AS"/>
          <w:sz w:val="32"/>
          <w:szCs w:val="32"/>
        </w:rPr>
        <w:t>256</w:t>
      </w:r>
      <w:r w:rsidRPr="00D247CB">
        <w:rPr>
          <w:rFonts w:ascii="TH Niramit AS" w:hAnsi="TH Niramit AS" w:cs="TH Niramit AS"/>
          <w:sz w:val="32"/>
          <w:szCs w:val="32"/>
          <w:cs/>
        </w:rPr>
        <w:t>7 ในโครงการจัดซื้อครุภัณฑ์ระบบโครงสร้างพื้นฐานด้านเทคโนโลยีสารสนเทศและการสื่อสาร นอกจากนี้ ทางมหาวิทยาลัยแม่โจ้ยังได้ทำบันทึกข้อตกลงกับบริษัท ทรู อินเทอร์เน็ต คอร์ปอเรชั่น จำกัด และ บมจ. แอดวานซ์ อินโฟร์ เซอร์วิส (</w:t>
      </w:r>
      <w:r w:rsidRPr="00D247CB">
        <w:rPr>
          <w:rFonts w:ascii="TH Niramit AS" w:hAnsi="TH Niramit AS" w:cs="TH Niramit AS"/>
          <w:sz w:val="32"/>
          <w:szCs w:val="32"/>
        </w:rPr>
        <w:t>AIS</w:t>
      </w:r>
      <w:r w:rsidRPr="00D247CB">
        <w:rPr>
          <w:rFonts w:ascii="TH Niramit AS" w:hAnsi="TH Niramit AS" w:cs="TH Niramit AS"/>
          <w:sz w:val="32"/>
          <w:szCs w:val="32"/>
          <w:cs/>
        </w:rPr>
        <w:t>)  เพื่อเพิ่มบริการด้านการสื่อสารและโทรคมนาคมให้ทันสมัยภายในพื้นที่ของมหาวิทยาลัย</w:t>
      </w:r>
    </w:p>
    <w:p w14:paraId="0C6C8F06" w14:textId="77777777" w:rsidR="00D247CB" w:rsidRPr="00D247CB" w:rsidRDefault="00D247CB" w:rsidP="00D247CB">
      <w:pPr>
        <w:pStyle w:val="ListParagraph"/>
        <w:numPr>
          <w:ilvl w:val="0"/>
          <w:numId w:val="40"/>
        </w:numPr>
        <w:tabs>
          <w:tab w:val="left" w:pos="993"/>
        </w:tabs>
        <w:ind w:left="0"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D247CB">
        <w:rPr>
          <w:rFonts w:ascii="TH Niramit AS" w:hAnsi="TH Niramit AS" w:cs="TH Niramit AS"/>
          <w:sz w:val="32"/>
          <w:szCs w:val="32"/>
          <w:cs/>
        </w:rPr>
        <w:t>ด้าน</w:t>
      </w:r>
      <w:hyperlink r:id="rId8" w:history="1">
        <w:r w:rsidRPr="00D247CB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การให้บริการระบบเครือข่ายอินเทอร์เน็ต</w:t>
        </w:r>
      </w:hyperlink>
      <w:r w:rsidRPr="00D247CB">
        <w:rPr>
          <w:rFonts w:ascii="TH Niramit AS" w:hAnsi="TH Niramit AS" w:cs="TH Niramit AS"/>
          <w:sz w:val="32"/>
          <w:szCs w:val="32"/>
          <w:cs/>
        </w:rPr>
        <w:t xml:space="preserve"> มหาวิทยาลัยแม่โจ้ ปีงบประมาณ </w:t>
      </w:r>
      <w:r w:rsidRPr="00D247CB">
        <w:rPr>
          <w:rFonts w:ascii="TH Niramit AS" w:hAnsi="TH Niramit AS" w:cs="TH Niramit AS"/>
          <w:sz w:val="32"/>
          <w:szCs w:val="32"/>
        </w:rPr>
        <w:t>256</w:t>
      </w:r>
      <w:r w:rsidRPr="00D247CB">
        <w:rPr>
          <w:rFonts w:ascii="TH Niramit AS" w:hAnsi="TH Niramit AS" w:cs="TH Niramit AS"/>
          <w:sz w:val="32"/>
          <w:szCs w:val="32"/>
          <w:cs/>
        </w:rPr>
        <w:t>6 โดยผลสำรวจส่วนใหญ่พบว่า ต้องการให้มีความสเถียรภาพของระบบเครือข่ายที่สามารถใช้งานอินเทอร์เน็ต (</w:t>
      </w:r>
      <w:r w:rsidRPr="00D247CB">
        <w:rPr>
          <w:rFonts w:ascii="TH Niramit AS" w:hAnsi="TH Niramit AS" w:cs="TH Niramit AS"/>
          <w:sz w:val="32"/>
          <w:szCs w:val="32"/>
        </w:rPr>
        <w:t xml:space="preserve">Internet) </w:t>
      </w:r>
      <w:r w:rsidRPr="00D247CB">
        <w:rPr>
          <w:rFonts w:ascii="TH Niramit AS" w:hAnsi="TH Niramit AS" w:cs="TH Niramit AS"/>
          <w:sz w:val="32"/>
          <w:szCs w:val="32"/>
          <w:cs/>
        </w:rPr>
        <w:t xml:space="preserve">ได้อย่างต่อเนื่อง ผู้รับผิดชอบจึงได้ดำเนินการจัดทำคำของบประมาณ </w:t>
      </w:r>
      <w:r w:rsidRPr="00D247CB">
        <w:rPr>
          <w:rFonts w:ascii="TH Niramit AS" w:hAnsi="TH Niramit AS" w:cs="TH Niramit AS"/>
          <w:sz w:val="32"/>
          <w:szCs w:val="32"/>
        </w:rPr>
        <w:t xml:space="preserve">2567 </w:t>
      </w:r>
      <w:r w:rsidRPr="00D247CB">
        <w:rPr>
          <w:rFonts w:ascii="TH Niramit AS" w:hAnsi="TH Niramit AS" w:cs="TH Niramit AS"/>
          <w:sz w:val="32"/>
          <w:szCs w:val="32"/>
          <w:cs/>
        </w:rPr>
        <w:t>ในโครงการจัดซื้อครุภัณฑ์ระบบโครงสร้างพื้นฐานด้านเทคโนโลยีสารสนเทศและการสื่อสาร เพื่อเพิ่มประสิทธิภาพในการให้บริการ การเตรียมความพร้อมในด้านระบบเครือข่ายของมหาวิทยาลัยให้พร้อมต่อการใช้งานในทุก ๆ ด้าน ให้มีประสิทธิภาพทั้งการเรียนการสอนและการปฏิบัติงานของบุคลากรด้านต่าง ๆ</w:t>
      </w:r>
    </w:p>
    <w:p w14:paraId="3BB79C64" w14:textId="77777777" w:rsidR="00D247CB" w:rsidRPr="00D247CB" w:rsidRDefault="00D247CB" w:rsidP="00D247CB">
      <w:pPr>
        <w:pStyle w:val="ListParagraph"/>
        <w:numPr>
          <w:ilvl w:val="0"/>
          <w:numId w:val="40"/>
        </w:numPr>
        <w:tabs>
          <w:tab w:val="left" w:pos="993"/>
        </w:tabs>
        <w:ind w:left="0"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D247CB">
        <w:rPr>
          <w:rFonts w:ascii="TH Niramit AS" w:hAnsi="TH Niramit AS" w:cs="TH Niramit AS"/>
          <w:sz w:val="32"/>
          <w:szCs w:val="32"/>
          <w:cs/>
        </w:rPr>
        <w:t xml:space="preserve">ด้านการใช้งานโปรแกรม </w:t>
      </w:r>
      <w:r w:rsidRPr="00D247CB">
        <w:rPr>
          <w:rFonts w:ascii="TH Niramit AS" w:hAnsi="TH Niramit AS" w:cs="TH Niramit AS"/>
          <w:sz w:val="32"/>
          <w:szCs w:val="32"/>
        </w:rPr>
        <w:t>Microsoft Teams</w:t>
      </w:r>
      <w:r w:rsidRPr="00D247CB">
        <w:rPr>
          <w:rFonts w:ascii="TH Niramit AS" w:hAnsi="TH Niramit AS" w:cs="TH Niramit AS"/>
          <w:sz w:val="32"/>
          <w:szCs w:val="32"/>
          <w:cs/>
        </w:rPr>
        <w:t xml:space="preserve"> มหาวิทยาลัยแม่โจ้ </w:t>
      </w:r>
      <w:r w:rsidRPr="00D247CB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จ</w:t>
      </w:r>
      <w:r w:rsidRPr="00D247CB">
        <w:rPr>
          <w:rFonts w:ascii="TH Niramit AS" w:hAnsi="TH Niramit AS" w:cs="TH Niramit AS"/>
          <w:sz w:val="32"/>
          <w:szCs w:val="32"/>
          <w:cs/>
        </w:rPr>
        <w:t>าก</w:t>
      </w:r>
      <w:hyperlink r:id="rId9" w:history="1">
        <w:r w:rsidRPr="00D247CB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การจัดทำเว็บไซต์</w:t>
        </w:r>
      </w:hyperlink>
      <w:r w:rsidRPr="00D247CB">
        <w:rPr>
          <w:rFonts w:ascii="TH Niramit AS" w:hAnsi="TH Niramit AS" w:cs="TH Niramit AS"/>
          <w:sz w:val="32"/>
          <w:szCs w:val="32"/>
          <w:cs/>
        </w:rPr>
        <w:t xml:space="preserve"> วิดีโอแนะนำการใช้งาน คู่มือการใช้งานและช่องการการเรียนรู้โปรแกรมต่าง ๆ มีการจัดทำช่องทางการติดต่อเพื่อให้คำปรึกษาหรือคำแนะนำการใช้งานระบบเทคโนโลยีสารสนเทศและการเรียนการสอน </w:t>
      </w:r>
      <w:r w:rsidRPr="00D247CB">
        <w:rPr>
          <w:rFonts w:ascii="TH Niramit AS" w:hAnsi="TH Niramit AS" w:cs="TH Niramit AS"/>
          <w:sz w:val="32"/>
          <w:szCs w:val="32"/>
        </w:rPr>
        <w:t xml:space="preserve">Online </w:t>
      </w:r>
      <w:r w:rsidRPr="00D247CB">
        <w:rPr>
          <w:rFonts w:ascii="TH Niramit AS" w:hAnsi="TH Niramit AS" w:cs="TH Niramit AS"/>
          <w:sz w:val="32"/>
          <w:szCs w:val="32"/>
          <w:cs/>
        </w:rPr>
        <w:t xml:space="preserve">ผ่านช่องทาง </w:t>
      </w:r>
      <w:r w:rsidRPr="00D247CB">
        <w:rPr>
          <w:rFonts w:ascii="TH Niramit AS" w:hAnsi="TH Niramit AS" w:cs="TH Niramit AS"/>
          <w:sz w:val="32"/>
          <w:szCs w:val="32"/>
        </w:rPr>
        <w:t>Social Media</w:t>
      </w:r>
      <w:r w:rsidRPr="00D247CB">
        <w:rPr>
          <w:rFonts w:ascii="TH Niramit AS" w:hAnsi="TH Niramit AS" w:cs="TH Niramit AS"/>
          <w:sz w:val="32"/>
          <w:szCs w:val="32"/>
          <w:cs/>
        </w:rPr>
        <w:t xml:space="preserve"> ต่าง ๆ รวมถึง</w:t>
      </w:r>
      <w:r w:rsidRPr="00D247CB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มีการแนะนำการใช้งาน </w:t>
      </w:r>
      <w:r w:rsidRPr="00D247CB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Microsoft Teams for education </w:t>
      </w:r>
      <w:r w:rsidRPr="00D247CB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ให้คณาจารย์และบุคลากรเชิงรุก ซึ่งจากวิธีการที่กล่าวมา</w:t>
      </w:r>
      <w:r w:rsidRPr="00D247CB">
        <w:rPr>
          <w:rFonts w:ascii="TH Niramit AS" w:hAnsi="TH Niramit AS" w:cs="TH Niramit AS"/>
          <w:sz w:val="32"/>
          <w:szCs w:val="32"/>
          <w:cs/>
        </w:rPr>
        <w:t xml:space="preserve">พบว่า สามารถให้ความช่วยเหลือและแก้ไขปัญหาได้อย่างรวดเร็ว </w:t>
      </w:r>
    </w:p>
    <w:p w14:paraId="0DF77F8C" w14:textId="77777777" w:rsidR="00D247CB" w:rsidRPr="00D247CB" w:rsidRDefault="00D247CB" w:rsidP="00D247CB">
      <w:pPr>
        <w:pStyle w:val="ListParagraph"/>
        <w:numPr>
          <w:ilvl w:val="0"/>
          <w:numId w:val="40"/>
        </w:numPr>
        <w:tabs>
          <w:tab w:val="left" w:pos="993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D247CB">
        <w:rPr>
          <w:rFonts w:ascii="TH Niramit AS" w:hAnsi="TH Niramit AS" w:cs="TH Niramit AS"/>
          <w:sz w:val="32"/>
          <w:szCs w:val="32"/>
          <w:cs/>
        </w:rPr>
        <w:t xml:space="preserve">ด้านการให้บริการโปรแกรมลิขสิทธิ์สำหรับการเรียนการสอน มหาวิทยาลัยได้ให้บริการซอฟต์แวร์ที่ถูกลิขสิทธิ์ สำหรับนักศึกษา อาจารย์ และบุคลากรของมหาวิทยาลัยแม่โจ้ เพื่อเป็นประโยชน์สำหรับการเรียนการสอน โดยมีการให้บริการดาวน์โหลดโปรแกรมลิขสิทธิ์ </w:t>
      </w:r>
      <w:r w:rsidRPr="00D247CB">
        <w:rPr>
          <w:rFonts w:ascii="TH Niramit AS" w:hAnsi="TH Niramit AS" w:cs="TH Niramit AS"/>
          <w:sz w:val="32"/>
          <w:szCs w:val="32"/>
        </w:rPr>
        <w:t>Microsoft,</w:t>
      </w:r>
      <w:r w:rsidRPr="00D247CB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D247CB">
        <w:rPr>
          <w:rFonts w:ascii="TH Niramit AS" w:hAnsi="TH Niramit AS" w:cs="TH Niramit AS"/>
          <w:sz w:val="32"/>
          <w:szCs w:val="32"/>
        </w:rPr>
        <w:t xml:space="preserve">Adobe Cloud, MATLAB, AutoCAD, Autodesk, Sketchup, SPSS, ARCGIS, Turnitin </w:t>
      </w:r>
      <w:r w:rsidRPr="00D247CB">
        <w:rPr>
          <w:rFonts w:ascii="TH Niramit AS" w:hAnsi="TH Niramit AS" w:cs="TH Niramit AS"/>
          <w:sz w:val="32"/>
          <w:szCs w:val="32"/>
          <w:cs/>
        </w:rPr>
        <w:t>และ</w:t>
      </w:r>
      <w:r w:rsidRPr="00D247CB">
        <w:rPr>
          <w:rFonts w:ascii="TH Niramit AS" w:hAnsi="TH Niramit AS" w:cs="TH Niramit AS"/>
          <w:sz w:val="32"/>
          <w:szCs w:val="32"/>
        </w:rPr>
        <w:t xml:space="preserve">EndNote </w:t>
      </w:r>
      <w:r w:rsidRPr="00D247CB">
        <w:rPr>
          <w:rFonts w:ascii="TH Niramit AS" w:hAnsi="TH Niramit AS" w:cs="TH Niramit AS"/>
          <w:sz w:val="32"/>
          <w:szCs w:val="32"/>
          <w:cs/>
        </w:rPr>
        <w:t xml:space="preserve">รวมไปถึงซอฟต์แวร์สำหรับการเรียนการสอนออนไลน์ </w:t>
      </w:r>
      <w:r w:rsidRPr="00D247CB">
        <w:rPr>
          <w:rFonts w:ascii="TH Niramit AS" w:hAnsi="TH Niramit AS" w:cs="TH Niramit AS"/>
          <w:sz w:val="32"/>
          <w:szCs w:val="32"/>
        </w:rPr>
        <w:t xml:space="preserve">MS Teams </w:t>
      </w:r>
      <w:r w:rsidRPr="00D247CB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r w:rsidRPr="00D247CB">
        <w:rPr>
          <w:rFonts w:ascii="TH Niramit AS" w:hAnsi="TH Niramit AS" w:cs="TH Niramit AS"/>
          <w:sz w:val="32"/>
          <w:szCs w:val="32"/>
        </w:rPr>
        <w:t xml:space="preserve">Zoom </w:t>
      </w:r>
      <w:r w:rsidRPr="00D247CB">
        <w:rPr>
          <w:rFonts w:ascii="TH Niramit AS" w:hAnsi="TH Niramit AS" w:cs="TH Niramit AS"/>
          <w:sz w:val="32"/>
          <w:szCs w:val="32"/>
          <w:cs/>
        </w:rPr>
        <w:t>มีการประเมินผลการใช้งานและเป็นข้อมูลในการจัดซื้อโปรแกรมสำเร็จรูปต่อไป</w:t>
      </w:r>
    </w:p>
    <w:p w14:paraId="5FCC539C" w14:textId="77777777" w:rsidR="006564A3" w:rsidRPr="006564A3" w:rsidRDefault="006564A3" w:rsidP="00F57DDA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7D793DEE" w14:textId="1FDC86F1" w:rsidR="00442362" w:rsidRPr="00B7533A" w:rsidRDefault="002A045D" w:rsidP="00F57DDA">
      <w:pPr>
        <w:jc w:val="thaiDistribute"/>
        <w:rPr>
          <w:rFonts w:ascii="TH Niramit AS" w:hAnsi="TH Niramit AS" w:cs="TH Niramit AS"/>
          <w:b/>
          <w:bCs/>
          <w:color w:val="C45911" w:themeColor="accent2" w:themeShade="BF"/>
          <w:sz w:val="32"/>
          <w:szCs w:val="32"/>
        </w:rPr>
      </w:pPr>
      <w:r w:rsidRPr="00B7533A">
        <w:rPr>
          <w:rFonts w:ascii="TH Niramit AS" w:hAnsi="TH Niramit AS" w:cs="TH Niramit AS" w:hint="cs"/>
          <w:b/>
          <w:bCs/>
          <w:color w:val="C45911" w:themeColor="accent2" w:themeShade="BF"/>
          <w:sz w:val="32"/>
          <w:szCs w:val="32"/>
          <w:cs/>
        </w:rPr>
        <w:t>ด้านมาตรฐานความปลอดภัย</w:t>
      </w:r>
    </w:p>
    <w:p w14:paraId="0EB695DF" w14:textId="50FEB50D" w:rsidR="00B7533A" w:rsidRPr="00F04F9E" w:rsidRDefault="00585494" w:rsidP="00B7533A">
      <w:pPr>
        <w:pStyle w:val="ListParagraph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สถาบันบริการตรวจสอบคุณภาพและมาตรฐานผลิตภัณฑ์ </w:t>
      </w:r>
      <w:r w:rsidR="006B5E5B">
        <w:rPr>
          <w:rFonts w:ascii="TH Niramit AS" w:hAnsi="TH Niramit AS" w:cs="TH Niramit AS" w:hint="cs"/>
          <w:sz w:val="32"/>
          <w:szCs w:val="32"/>
          <w:cs/>
        </w:rPr>
        <w:t>มีการ</w:t>
      </w:r>
      <w:r w:rsidR="00B7533A" w:rsidRPr="00F04F9E">
        <w:rPr>
          <w:rFonts w:ascii="TH Niramit AS" w:hAnsi="TH Niramit AS" w:cs="TH Niramit AS"/>
          <w:sz w:val="32"/>
          <w:szCs w:val="32"/>
          <w:cs/>
        </w:rPr>
        <w:t>ประเมินโดยใช้</w:t>
      </w:r>
      <w:hyperlink r:id="rId10" w:anchor="responses" w:history="1">
        <w:r w:rsidR="00B7533A" w:rsidRPr="006D2048">
          <w:rPr>
            <w:rStyle w:val="Hyperlink"/>
            <w:rFonts w:ascii="TH Niramit AS" w:hAnsi="TH Niramit AS" w:cs="TH Niramit AS"/>
            <w:sz w:val="32"/>
            <w:szCs w:val="32"/>
            <w:cs/>
          </w:rPr>
          <w:t>แบบสอบถามความพึงพอใจจากผู้ใช้บริการ</w:t>
        </w:r>
      </w:hyperlink>
      <w:r w:rsidR="00B7533A" w:rsidRPr="00F04F9E">
        <w:rPr>
          <w:rFonts w:ascii="TH Niramit AS" w:hAnsi="TH Niramit AS" w:cs="TH Niramit AS"/>
          <w:sz w:val="32"/>
          <w:szCs w:val="32"/>
          <w:cs/>
        </w:rPr>
        <w:t xml:space="preserve">ผ่านระบบ </w:t>
      </w:r>
      <w:r w:rsidR="00B7533A" w:rsidRPr="00F04F9E">
        <w:rPr>
          <w:rFonts w:ascii="TH Niramit AS" w:hAnsi="TH Niramit AS" w:cs="TH Niramit AS"/>
          <w:sz w:val="32"/>
          <w:szCs w:val="32"/>
        </w:rPr>
        <w:t xml:space="preserve">QR code </w:t>
      </w:r>
    </w:p>
    <w:p w14:paraId="3958A514" w14:textId="78B5AEEF" w:rsidR="00B7533A" w:rsidRPr="00F04F9E" w:rsidRDefault="00B7533A" w:rsidP="00B7533A">
      <w:pPr>
        <w:pStyle w:val="ListParagraph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04F9E">
        <w:rPr>
          <w:rFonts w:ascii="TH Niramit AS" w:hAnsi="TH Niramit AS" w:cs="TH Niramit AS"/>
          <w:sz w:val="32"/>
          <w:szCs w:val="32"/>
          <w:cs/>
        </w:rPr>
        <w:t>เมื่อดำเนินการประเมินแล้วเสร็จจัดทำเป็นรายงานเพื่อสรุปแจ้ง</w:t>
      </w:r>
      <w:hyperlink r:id="rId11" w:history="1">
        <w:r w:rsidRPr="00861259">
          <w:rPr>
            <w:rStyle w:val="Hyperlink"/>
            <w:rFonts w:ascii="TH Niramit AS" w:hAnsi="TH Niramit AS" w:cs="TH Niramit AS"/>
            <w:sz w:val="32"/>
            <w:szCs w:val="32"/>
            <w:cs/>
          </w:rPr>
          <w:t>ผลการประเมิน</w:t>
        </w:r>
      </w:hyperlink>
      <w:r w:rsidRPr="00F04F9E">
        <w:rPr>
          <w:rFonts w:ascii="TH Niramit AS" w:hAnsi="TH Niramit AS" w:cs="TH Niramit AS"/>
          <w:sz w:val="32"/>
          <w:szCs w:val="32"/>
          <w:cs/>
        </w:rPr>
        <w:t>ให้ผู้บริหารรับทราบและแจ้งผลการประเมินใน</w:t>
      </w:r>
      <w:hyperlink r:id="rId12" w:history="1">
        <w:r w:rsidRPr="00861259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การประชุมทบทวนการบริหารงาน</w:t>
        </w:r>
      </w:hyperlink>
    </w:p>
    <w:p w14:paraId="18C1CBFB" w14:textId="32822F34" w:rsidR="00B7533A" w:rsidRPr="00F04F9E" w:rsidRDefault="00B7533A" w:rsidP="00B7533A">
      <w:pPr>
        <w:pStyle w:val="ListParagraph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04F9E">
        <w:rPr>
          <w:rFonts w:ascii="TH Niramit AS" w:hAnsi="TH Niramit AS" w:cs="TH Niramit AS"/>
          <w:sz w:val="32"/>
          <w:szCs w:val="32"/>
          <w:cs/>
        </w:rPr>
        <w:t>นำผลการประเมินไปปรับปรุงเป็น</w:t>
      </w:r>
      <w:hyperlink r:id="rId13" w:history="1">
        <w:r w:rsidRPr="00861259">
          <w:rPr>
            <w:rStyle w:val="Hyperlink"/>
            <w:rFonts w:ascii="TH Niramit AS" w:hAnsi="TH Niramit AS" w:cs="TH Niramit AS"/>
            <w:sz w:val="32"/>
            <w:szCs w:val="32"/>
            <w:cs/>
          </w:rPr>
          <w:t>แผนการปรับปรุงประจำปี</w:t>
        </w:r>
      </w:hyperlink>
      <w:r w:rsidRPr="00F04F9E">
        <w:rPr>
          <w:rFonts w:ascii="TH Niramit AS" w:hAnsi="TH Niramit AS" w:cs="TH Niramit AS"/>
          <w:sz w:val="32"/>
          <w:szCs w:val="32"/>
          <w:cs/>
        </w:rPr>
        <w:t xml:space="preserve"> โดยจัดทำแผนการพัฒนาใน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F04F9E">
        <w:rPr>
          <w:rFonts w:ascii="TH Niramit AS" w:hAnsi="TH Niramit AS" w:cs="TH Niramit AS"/>
          <w:sz w:val="32"/>
          <w:szCs w:val="32"/>
          <w:cs/>
        </w:rPr>
        <w:t xml:space="preserve">ปีถัดไปแล้วดำเนินการประเมินคุณภาพอีกครั้ง </w:t>
      </w:r>
    </w:p>
    <w:p w14:paraId="5DBB1C3F" w14:textId="02D7771E" w:rsidR="00B7533A" w:rsidRDefault="00B7533A" w:rsidP="00B7533A">
      <w:pPr>
        <w:pStyle w:val="ListParagraph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04F9E">
        <w:rPr>
          <w:rFonts w:ascii="TH Niramit AS" w:hAnsi="TH Niramit AS" w:cs="TH Niramit AS"/>
          <w:sz w:val="32"/>
          <w:szCs w:val="32"/>
          <w:cs/>
        </w:rPr>
        <w:lastRenderedPageBreak/>
        <w:t>ผลการประเมินความพึงพอใจจากผู้ใช้บริการเมื่อมีการปรับปรุงแล้วได้มี</w:t>
      </w:r>
      <w:hyperlink r:id="rId14" w:history="1">
        <w:r w:rsidRPr="005C34AB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การแจ้งข้อมูลกลับไปยังผู้ที่ประเมินที่หน้าเว็บไซต์</w:t>
        </w:r>
      </w:hyperlink>
      <w:r w:rsidRPr="00F04F9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C34AB">
        <w:rPr>
          <w:rFonts w:ascii="TH Niramit AS" w:hAnsi="TH Niramit AS" w:cs="TH Niramit AS" w:hint="cs"/>
          <w:sz w:val="32"/>
          <w:szCs w:val="32"/>
          <w:cs/>
        </w:rPr>
        <w:t>และ</w:t>
      </w:r>
      <w:r w:rsidRPr="00F04F9E">
        <w:rPr>
          <w:rFonts w:ascii="TH Niramit AS" w:hAnsi="TH Niramit AS" w:cs="TH Niramit AS"/>
          <w:sz w:val="32"/>
          <w:szCs w:val="32"/>
          <w:cs/>
        </w:rPr>
        <w:t>แจ้งผลกลับไปยังผู้ใช้บริการ</w:t>
      </w:r>
    </w:p>
    <w:p w14:paraId="48F0BDB6" w14:textId="53190E7D" w:rsidR="00B7533A" w:rsidRPr="00B7533A" w:rsidRDefault="00585494" w:rsidP="00B65114">
      <w:pPr>
        <w:jc w:val="center"/>
        <w:rPr>
          <w:rFonts w:ascii="TH Niramit AS" w:hAnsi="TH Niramit AS" w:cs="TH Niramit AS"/>
          <w:sz w:val="32"/>
          <w:szCs w:val="32"/>
        </w:rPr>
      </w:pPr>
      <w:r w:rsidRPr="00F04F9E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034DAC74" wp14:editId="332D2C23">
            <wp:extent cx="3427012" cy="3427012"/>
            <wp:effectExtent l="0" t="0" r="2540" b="2540"/>
            <wp:docPr id="1" name="รูปภาพ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570" cy="346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64661" w14:textId="77777777" w:rsidR="00B65114" w:rsidRDefault="00B65114" w:rsidP="00F57DDA">
      <w:pPr>
        <w:jc w:val="thaiDistribute"/>
        <w:rPr>
          <w:rFonts w:ascii="TH Niramit AS" w:hAnsi="TH Niramit AS" w:cs="TH Niramit AS"/>
          <w:b/>
          <w:bCs/>
          <w:color w:val="C45911" w:themeColor="accent2" w:themeShade="BF"/>
          <w:sz w:val="32"/>
          <w:szCs w:val="32"/>
        </w:rPr>
      </w:pPr>
    </w:p>
    <w:p w14:paraId="48D06695" w14:textId="6702FCBA" w:rsidR="002A045D" w:rsidRPr="00B7533A" w:rsidRDefault="002A045D" w:rsidP="00F57DDA">
      <w:pPr>
        <w:jc w:val="thaiDistribute"/>
        <w:rPr>
          <w:rFonts w:ascii="TH Niramit AS" w:hAnsi="TH Niramit AS" w:cs="TH Niramit AS"/>
          <w:b/>
          <w:bCs/>
          <w:color w:val="C45911" w:themeColor="accent2" w:themeShade="BF"/>
          <w:sz w:val="32"/>
          <w:szCs w:val="32"/>
        </w:rPr>
      </w:pPr>
      <w:r w:rsidRPr="00B7533A">
        <w:rPr>
          <w:rFonts w:ascii="TH Niramit AS" w:hAnsi="TH Niramit AS" w:cs="TH Niramit AS" w:hint="cs"/>
          <w:b/>
          <w:bCs/>
          <w:color w:val="C45911" w:themeColor="accent2" w:themeShade="BF"/>
          <w:sz w:val="32"/>
          <w:szCs w:val="32"/>
          <w:cs/>
        </w:rPr>
        <w:t>ด้านห้องสมุด</w:t>
      </w:r>
    </w:p>
    <w:p w14:paraId="19D0BBC6" w14:textId="2F935026" w:rsidR="00D247CB" w:rsidRDefault="00A10892" w:rsidP="00A10892">
      <w:pPr>
        <w:pStyle w:val="Default"/>
        <w:ind w:firstLine="1134"/>
        <w:jc w:val="thaiDistribute"/>
        <w:rPr>
          <w:rFonts w:ascii="TH Niramit AS" w:eastAsia="TH SarabunPSK" w:hAnsi="TH Niramit AS" w:cs="TH Niramit AS"/>
          <w:color w:val="auto"/>
          <w:sz w:val="32"/>
          <w:szCs w:val="32"/>
          <w:cs/>
        </w:rPr>
      </w:pPr>
      <w:r w:rsidRPr="00A10892">
        <w:rPr>
          <w:rFonts w:ascii="TH Niramit AS" w:eastAsia="TH SarabunPSK" w:hAnsi="TH Niramit AS" w:cs="TH Niramit AS"/>
          <w:color w:val="auto"/>
          <w:sz w:val="32"/>
          <w:szCs w:val="32"/>
          <w:cs/>
        </w:rPr>
        <w:t xml:space="preserve">สำนักหอสมุด เป็นแหล่งสนับสนุนการเรียนรู้ที่สำคัญของมหาวิทยาลัย โดยเป็นแหล่งเรียนรู้สำหรับนักศึกษา อาจารย์ บุคลากร นักวิจัย ให้ได้ใช้บริการค้นคว้า หาความรู้ และในฐานะพื้นที่สนับสนุนการเรียนรู้และการสร้างนวัตกรรม ได้เล็งเห็นถึงความสำคัญในการสนับสนุนการผลิตบัณฑิตให้มีคุณลักษณะที่พึงประสงค์ เท่าทันต่อการเปลี่ยนแปลง สำนักหอสมุดจึงมุ่งมั่นพัฒนาองค์กรให้เป็น </w:t>
      </w:r>
      <w:r w:rsidRPr="00A10892">
        <w:rPr>
          <w:rFonts w:ascii="TH Niramit AS" w:eastAsia="TH SarabunPSK" w:hAnsi="TH Niramit AS" w:cs="TH Niramit AS"/>
          <w:color w:val="auto"/>
          <w:sz w:val="32"/>
          <w:szCs w:val="32"/>
        </w:rPr>
        <w:t xml:space="preserve">Smart Library </w:t>
      </w:r>
      <w:r w:rsidRPr="00A10892">
        <w:rPr>
          <w:rFonts w:ascii="TH Niramit AS" w:eastAsia="TH SarabunPSK" w:hAnsi="TH Niramit AS" w:cs="TH Niramit AS"/>
          <w:color w:val="auto"/>
          <w:sz w:val="32"/>
          <w:szCs w:val="32"/>
          <w:cs/>
        </w:rPr>
        <w:t>ที่สนับสนุนการเรียนการสอน การวิจัย และส่งเสริมการเรียนรู้ตลอดชีวิต” และจาก</w:t>
      </w:r>
      <w:hyperlink r:id="rId16" w:history="1">
        <w:r w:rsidRPr="00A10892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  <w:cs/>
          </w:rPr>
          <w:t>นโยบายการบริหารงานและแนวทางพัฒนาของสำนักหอสมุดในการพัฒนาห้องสมุดให้เป็นห้องสมุดดิจิทัล</w:t>
        </w:r>
      </w:hyperlink>
      <w:r w:rsidRPr="00A10892">
        <w:rPr>
          <w:rFonts w:ascii="TH Niramit AS" w:eastAsia="TH SarabunPSK" w:hAnsi="TH Niramit AS" w:cs="TH Niramit AS"/>
          <w:color w:val="auto"/>
          <w:sz w:val="32"/>
          <w:szCs w:val="32"/>
          <w:cs/>
        </w:rPr>
        <w:t xml:space="preserve"> ในระยะ 4 ป (12 ก.ค. 2565 - 11 ก.ค. 2569) และให้สอดคล้องกับความก้าวหน้าของเทคโนโลยีสารสนเทศและการสื่อสาร ตลอดจนได้มี</w:t>
      </w:r>
      <w:hyperlink r:id="rId17" w:history="1">
        <w:r w:rsidRPr="00A10892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  <w:cs/>
          </w:rPr>
          <w:t>การจัดทำแผนปฏิบัติงาน สำนักหอสมุด ประจำปีงบประมาณ 2566</w:t>
        </w:r>
      </w:hyperlink>
      <w:r w:rsidRPr="00A10892">
        <w:rPr>
          <w:rFonts w:ascii="TH Niramit AS" w:eastAsia="TH SarabunPSK" w:hAnsi="TH Niramit AS" w:cs="TH Niramit AS"/>
          <w:color w:val="auto"/>
          <w:sz w:val="32"/>
          <w:szCs w:val="32"/>
          <w:cs/>
        </w:rPr>
        <w:t xml:space="preserve"> เพื่อตอบสนองความต้องการจำเป็นของการจัดการเรียนการสอน การเรียนรู้และการวิจัย </w:t>
      </w:r>
      <w:r>
        <w:rPr>
          <w:rFonts w:ascii="TH Niramit AS" w:eastAsia="TH SarabunPSK" w:hAnsi="TH Niramit AS" w:cs="TH Niramit AS"/>
          <w:color w:val="auto"/>
          <w:sz w:val="32"/>
          <w:szCs w:val="32"/>
        </w:rPr>
        <w:br/>
      </w:r>
      <w:r w:rsidRPr="00A10892">
        <w:rPr>
          <w:rFonts w:ascii="TH Niramit AS" w:eastAsia="TH SarabunPSK" w:hAnsi="TH Niramit AS" w:cs="TH Niramit AS"/>
          <w:color w:val="auto"/>
          <w:sz w:val="32"/>
          <w:szCs w:val="32"/>
          <w:cs/>
        </w:rPr>
        <w:t xml:space="preserve">การพัฒนาการเรียนรู้ของผู้เรียน เพื่อให้สำนักหอสมุดก้าวสู่การเป็น </w:t>
      </w:r>
      <w:r w:rsidRPr="00A10892">
        <w:rPr>
          <w:rFonts w:ascii="TH Niramit AS" w:eastAsia="TH SarabunPSK" w:hAnsi="TH Niramit AS" w:cs="TH Niramit AS"/>
          <w:color w:val="auto"/>
          <w:sz w:val="32"/>
          <w:szCs w:val="32"/>
        </w:rPr>
        <w:t>Digital Library</w:t>
      </w:r>
      <w:r w:rsidRPr="00A10892">
        <w:rPr>
          <w:rFonts w:ascii="TH Niramit AS" w:eastAsia="TH SarabunPSK" w:hAnsi="TH Niramit AS" w:cs="TH Niramit AS"/>
          <w:color w:val="auto"/>
          <w:sz w:val="32"/>
          <w:szCs w:val="32"/>
          <w:cs/>
        </w:rPr>
        <w:t xml:space="preserve"> ดังนี้ </w:t>
      </w:r>
    </w:p>
    <w:p w14:paraId="41769D98" w14:textId="77777777" w:rsidR="00D247CB" w:rsidRDefault="00D247CB">
      <w:pPr>
        <w:rPr>
          <w:rFonts w:ascii="TH Niramit AS" w:eastAsia="TH SarabunPSK" w:hAnsi="TH Niramit AS" w:cs="TH Niramit AS"/>
          <w:sz w:val="32"/>
          <w:szCs w:val="32"/>
          <w:cs/>
          <w14:ligatures w14:val="none"/>
        </w:rPr>
      </w:pPr>
      <w:r>
        <w:rPr>
          <w:rFonts w:ascii="TH Niramit AS" w:eastAsia="TH SarabunPSK" w:hAnsi="TH Niramit AS" w:cs="TH Niramit AS"/>
          <w:sz w:val="32"/>
          <w:szCs w:val="32"/>
          <w:cs/>
        </w:rPr>
        <w:br w:type="page"/>
      </w:r>
    </w:p>
    <w:p w14:paraId="77C05958" w14:textId="3F819787" w:rsidR="00A10892" w:rsidRPr="00A10892" w:rsidRDefault="00A10892" w:rsidP="00A10892">
      <w:pPr>
        <w:ind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r w:rsidRPr="00A10892">
        <w:rPr>
          <w:rFonts w:ascii="TH Niramit AS" w:eastAsia="TH SarabunPSK" w:hAnsi="TH Niramit AS" w:cs="TH Niramit AS"/>
          <w:b/>
          <w:bCs/>
          <w:sz w:val="32"/>
          <w:szCs w:val="32"/>
        </w:rPr>
        <w:lastRenderedPageBreak/>
        <w:t>1</w:t>
      </w:r>
      <w:r w:rsidRPr="00A10892">
        <w:rPr>
          <w:rFonts w:ascii="TH Niramit AS" w:eastAsia="TH SarabunPSK" w:hAnsi="TH Niramit AS" w:cs="TH Niramit AS"/>
          <w:b/>
          <w:bCs/>
          <w:sz w:val="32"/>
          <w:szCs w:val="32"/>
          <w:cs/>
        </w:rPr>
        <w:t xml:space="preserve">. การพัฒนาห้องสมุดให้เป็น </w:t>
      </w:r>
      <w:r w:rsidRPr="00A10892">
        <w:rPr>
          <w:rFonts w:ascii="TH Niramit AS" w:eastAsia="TH SarabunPSK" w:hAnsi="TH Niramit AS" w:cs="TH Niramit AS"/>
          <w:b/>
          <w:bCs/>
          <w:sz w:val="32"/>
          <w:szCs w:val="32"/>
        </w:rPr>
        <w:t>Digital Library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</w:p>
    <w:p w14:paraId="29306A93" w14:textId="5773224B" w:rsidR="00CA059B" w:rsidRDefault="00A10892" w:rsidP="00A10892">
      <w:pPr>
        <w:ind w:firstLine="1134"/>
        <w:jc w:val="thaiDistribute"/>
        <w:rPr>
          <w:rFonts w:ascii="TH Niramit AS" w:eastAsia="TH SarabunPSK" w:hAnsi="TH Niramit AS" w:cs="TH Niramit AS"/>
          <w:sz w:val="32"/>
          <w:szCs w:val="32"/>
          <w:cs/>
        </w:rPr>
      </w:pPr>
      <w:r w:rsidRPr="00A10892">
        <w:rPr>
          <w:rFonts w:ascii="TH Niramit AS" w:eastAsia="TH SarabunPSK" w:hAnsi="TH Niramit AS" w:cs="TH Niramit AS"/>
          <w:sz w:val="32"/>
          <w:szCs w:val="32"/>
          <w:cs/>
        </w:rPr>
        <w:t>สำหรับ</w:t>
      </w:r>
      <w:r w:rsidRPr="00A10892">
        <w:rPr>
          <w:rFonts w:ascii="Times New Roman" w:eastAsia="TH SarabunPSK" w:hAnsi="Times New Roman" w:cs="Times New Roman" w:hint="cs"/>
          <w:sz w:val="32"/>
          <w:szCs w:val="32"/>
          <w:cs/>
        </w:rPr>
        <w:t>​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การเข้าใช้บริการ</w:t>
      </w:r>
      <w:r w:rsidRPr="00A10892">
        <w:rPr>
          <w:rFonts w:ascii="TH Niramit AS" w:eastAsia="TH SarabunPSK" w:hAnsi="TH Niramit AS" w:cs="TH Niramit AS"/>
          <w:sz w:val="32"/>
          <w:szCs w:val="32"/>
        </w:rPr>
        <w:t xml:space="preserve"> Digital Library 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ผู้รับบริการสามารถเข้าถึงได้ </w:t>
      </w:r>
      <w:r w:rsidRPr="00A10892">
        <w:rPr>
          <w:rFonts w:ascii="TH Niramit AS" w:eastAsia="TH SarabunPSK" w:hAnsi="TH Niramit AS" w:cs="TH Niramit AS"/>
          <w:sz w:val="32"/>
          <w:szCs w:val="32"/>
          <w:cs/>
          <w:lang w:eastAsia="zh-CN"/>
        </w:rPr>
        <w:t xml:space="preserve">ผ่านดิจิทัลแพลตฟอร์ม </w:t>
      </w:r>
      <w:hyperlink r:id="rId18" w:history="1">
        <w:r w:rsidRPr="00A10892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  <w:lang w:eastAsia="zh-CN"/>
          </w:rPr>
          <w:t>https</w:t>
        </w:r>
        <w:r w:rsidRPr="00A10892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  <w:cs/>
            <w:lang w:eastAsia="zh-CN"/>
          </w:rPr>
          <w:t>://</w:t>
        </w:r>
        <w:r w:rsidRPr="00A10892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  <w:lang w:eastAsia="zh-CN"/>
          </w:rPr>
          <w:t>my</w:t>
        </w:r>
        <w:r w:rsidRPr="00A10892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  <w:cs/>
            <w:lang w:eastAsia="zh-CN"/>
          </w:rPr>
          <w:t>.</w:t>
        </w:r>
        <w:r w:rsidRPr="00A10892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  <w:lang w:eastAsia="zh-CN"/>
          </w:rPr>
          <w:t>openathens</w:t>
        </w:r>
        <w:r w:rsidRPr="00A10892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  <w:cs/>
            <w:lang w:eastAsia="zh-CN"/>
          </w:rPr>
          <w:t>.</w:t>
        </w:r>
        <w:r w:rsidRPr="00A10892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  <w:lang w:eastAsia="zh-CN"/>
          </w:rPr>
          <w:t>net</w:t>
        </w:r>
        <w:r w:rsidRPr="00A10892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  <w:cs/>
            <w:lang w:eastAsia="zh-CN"/>
          </w:rPr>
          <w:t>/</w:t>
        </w:r>
      </w:hyperlink>
      <w:r w:rsidRPr="00A10892">
        <w:rPr>
          <w:rFonts w:ascii="TH Niramit AS" w:eastAsia="TH SarabunPSK" w:hAnsi="TH Niramit AS" w:cs="TH Niramit AS"/>
          <w:sz w:val="32"/>
          <w:szCs w:val="32"/>
          <w:cs/>
          <w:lang w:eastAsia="zh-CN"/>
        </w:rPr>
        <w:t xml:space="preserve"> 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ซึ่งได้รวบรวมทรัพยากรสารสนเทศในรูปแบบดิจิทัลที่สามารถเข้าถึงเอกสารฉบับเต็มที่สอดคล้องกับหลักสูตรการเรียนการสอนของมหาวิทยาลัยและบริการออนไลน์ เพื่อสนับสนุนการใช้งาน </w:t>
      </w:r>
      <w:r w:rsidRPr="00A10892">
        <w:rPr>
          <w:rFonts w:ascii="TH Niramit AS" w:eastAsia="TH SarabunPSK" w:hAnsi="TH Niramit AS" w:cs="TH Niramit AS"/>
          <w:sz w:val="32"/>
          <w:szCs w:val="32"/>
        </w:rPr>
        <w:t>Digital Library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ทั้ง 3 พื้นที่ ได้แก่ มหาวิทยาลัยแม่โจ้ เชียงใหม่ มหาวิทยาลัยแม่โจ้-แพร่ เฉลิมพระเกียรติ และมหาวิทยาลัยแม่โจ้-ชุมพร จำนวน 18 คณะ/วิทยาลัย รวมทั้งสิ้น 116 หลักสูตร ดังนี้</w:t>
      </w:r>
    </w:p>
    <w:p w14:paraId="493DD8AF" w14:textId="77777777" w:rsidR="00CA059B" w:rsidRPr="00CA059B" w:rsidRDefault="00A10892" w:rsidP="00CA059B">
      <w:pPr>
        <w:pStyle w:val="ListParagraph"/>
        <w:numPr>
          <w:ilvl w:val="1"/>
          <w:numId w:val="39"/>
        </w:numPr>
        <w:tabs>
          <w:tab w:val="left" w:pos="1560"/>
        </w:tabs>
        <w:ind w:left="0" w:firstLine="1134"/>
        <w:jc w:val="thaiDistribute"/>
        <w:rPr>
          <w:rFonts w:ascii="TH Niramit AS" w:eastAsia="TH SarabunPSK" w:hAnsi="TH Niramit AS" w:cs="TH Niramit AS"/>
          <w:sz w:val="32"/>
          <w:szCs w:val="32"/>
          <w:u w:val="single"/>
        </w:rPr>
      </w:pPr>
      <w:r w:rsidRPr="00CA059B">
        <w:rPr>
          <w:rFonts w:ascii="TH Niramit AS" w:eastAsia="TH SarabunPSK" w:hAnsi="TH Niramit AS" w:cs="TH Niramit AS"/>
          <w:sz w:val="32"/>
          <w:szCs w:val="32"/>
          <w:cs/>
        </w:rPr>
        <w:t xml:space="preserve">ฐานข้อมูลหนังสืออิเล็กทรอนิกส์ ที่สำนักหอสมุดมีให้บริการ </w:t>
      </w:r>
      <w:hyperlink r:id="rId19" w:history="1">
        <w:r w:rsidRPr="00CA059B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  <w:cs/>
          </w:rPr>
          <w:t>จำนวน 12 ฐาน</w:t>
        </w:r>
      </w:hyperlink>
    </w:p>
    <w:p w14:paraId="1D88E617" w14:textId="77777777" w:rsidR="00CA059B" w:rsidRPr="00CA059B" w:rsidRDefault="00A10892" w:rsidP="00CA059B">
      <w:pPr>
        <w:pStyle w:val="ListParagraph"/>
        <w:numPr>
          <w:ilvl w:val="1"/>
          <w:numId w:val="39"/>
        </w:numPr>
        <w:tabs>
          <w:tab w:val="left" w:pos="1560"/>
        </w:tabs>
        <w:ind w:left="0" w:firstLine="1134"/>
        <w:jc w:val="thaiDistribute"/>
        <w:rPr>
          <w:rFonts w:ascii="TH Niramit AS" w:eastAsia="TH SarabunPSK" w:hAnsi="TH Niramit AS" w:cs="TH Niramit AS"/>
          <w:sz w:val="32"/>
          <w:szCs w:val="32"/>
          <w:u w:val="single"/>
        </w:rPr>
      </w:pPr>
      <w:r w:rsidRPr="00CA059B">
        <w:rPr>
          <w:rFonts w:ascii="TH Niramit AS" w:eastAsia="TH SarabunPSK" w:hAnsi="TH Niramit AS" w:cs="TH Niramit AS"/>
          <w:sz w:val="32"/>
          <w:szCs w:val="32"/>
          <w:cs/>
        </w:rPr>
        <w:t xml:space="preserve">วารสารออนไลน์ โดยสามารถเข้าถึงบทความแบบออนไลน์ได้จากเว็บไซต์หลักของวารสาร </w:t>
      </w:r>
      <w:hyperlink r:id="rId20" w:history="1">
        <w:r w:rsidRPr="00CA059B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  <w:cs/>
          </w:rPr>
          <w:t>จำนวน 400 รายชื่อ</w:t>
        </w:r>
      </w:hyperlink>
    </w:p>
    <w:p w14:paraId="3F211C66" w14:textId="77777777" w:rsidR="00CA059B" w:rsidRPr="00CA059B" w:rsidRDefault="00A10892" w:rsidP="00CA059B">
      <w:pPr>
        <w:pStyle w:val="ListParagraph"/>
        <w:numPr>
          <w:ilvl w:val="1"/>
          <w:numId w:val="39"/>
        </w:numPr>
        <w:tabs>
          <w:tab w:val="left" w:pos="1560"/>
        </w:tabs>
        <w:ind w:left="0" w:firstLine="1134"/>
        <w:jc w:val="thaiDistribute"/>
        <w:rPr>
          <w:rFonts w:ascii="TH Niramit AS" w:eastAsia="TH SarabunPSK" w:hAnsi="TH Niramit AS" w:cs="TH Niramit AS"/>
          <w:sz w:val="32"/>
          <w:szCs w:val="32"/>
          <w:u w:val="single"/>
        </w:rPr>
      </w:pPr>
      <w:r w:rsidRPr="00CA059B">
        <w:rPr>
          <w:rFonts w:ascii="TH Niramit AS" w:eastAsia="TH SarabunPSK" w:hAnsi="TH Niramit AS" w:cs="TH Niramit AS"/>
          <w:sz w:val="32"/>
          <w:szCs w:val="32"/>
          <w:cs/>
        </w:rPr>
        <w:t xml:space="preserve">ฐานข้อมูลอิเล็กทรอนิกส์ ที่สำนักหอสมุดมีให้บริการ โดยมีทั้งที่สำนักหอสมุดจัดซื้อเองและสำนักงานปลัดกระทรวงการอุดมศึกษา วิทยาศาสตร์ วิจัยและนวัตกรรม จัดซื้อให้ รวม </w:t>
      </w:r>
      <w:hyperlink r:id="rId21" w:history="1">
        <w:r w:rsidRPr="00CA059B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  <w:cs/>
          </w:rPr>
          <w:t>จำนวน 30 ฐาน</w:t>
        </w:r>
      </w:hyperlink>
    </w:p>
    <w:p w14:paraId="5FD3FF7A" w14:textId="77777777" w:rsidR="00CA059B" w:rsidRPr="00CA059B" w:rsidRDefault="00A10892" w:rsidP="00CA059B">
      <w:pPr>
        <w:pStyle w:val="ListParagraph"/>
        <w:numPr>
          <w:ilvl w:val="1"/>
          <w:numId w:val="39"/>
        </w:numPr>
        <w:tabs>
          <w:tab w:val="left" w:pos="1560"/>
        </w:tabs>
        <w:ind w:left="0" w:firstLine="1134"/>
        <w:jc w:val="thaiDistribute"/>
        <w:rPr>
          <w:rFonts w:ascii="TH Niramit AS" w:eastAsia="TH SarabunPSK" w:hAnsi="TH Niramit AS" w:cs="TH Niramit AS"/>
          <w:sz w:val="32"/>
          <w:szCs w:val="32"/>
          <w:u w:val="single"/>
        </w:rPr>
      </w:pPr>
      <w:r w:rsidRPr="00CA059B">
        <w:rPr>
          <w:rFonts w:ascii="TH Niramit AS" w:eastAsia="TH SarabunPSK" w:hAnsi="TH Niramit AS" w:cs="TH Niramit AS"/>
          <w:sz w:val="32"/>
          <w:szCs w:val="32"/>
          <w:cs/>
        </w:rPr>
        <w:t xml:space="preserve">โปรแกรมสำเร็จรูปสำหรับจัดทำบรรณานุกรมและสนับสนุนการจัดทำจัดทำผลงานทางวิชาการ โดยเป็นการนำเทคโนโลยีเข้ามาใช้ได้อย่างมีประสิทธิภาพเพื่อการพัฒนาทางวิชาการของมหาวิทยาลัย ตลอดจนโปรแกรมที่อำนวยความสะดวกให้ผู้รับบริการสามารถเข้าถึงสารสนเทศได้ตลอดเวลาและทุกสถานที่ จำนวน </w:t>
      </w:r>
      <w:r w:rsidRPr="00CA059B">
        <w:rPr>
          <w:rFonts w:ascii="TH Niramit AS" w:eastAsia="TH SarabunPSK" w:hAnsi="TH Niramit AS" w:cs="TH Niramit AS"/>
          <w:sz w:val="32"/>
          <w:szCs w:val="32"/>
        </w:rPr>
        <w:t>5</w:t>
      </w:r>
      <w:r w:rsidRPr="00CA059B">
        <w:rPr>
          <w:rFonts w:ascii="TH Niramit AS" w:eastAsia="TH SarabunPSK" w:hAnsi="TH Niramit AS" w:cs="TH Niramit AS"/>
          <w:sz w:val="32"/>
          <w:szCs w:val="32"/>
          <w:cs/>
        </w:rPr>
        <w:t xml:space="preserve"> โปรแกรม ได้แก่</w:t>
      </w:r>
      <w:r w:rsidRPr="00CA059B">
        <w:rPr>
          <w:rFonts w:ascii="TH Niramit AS" w:eastAsia="TH SarabunPSK" w:hAnsi="TH Niramit AS" w:cs="TH Niramit AS"/>
          <w:sz w:val="32"/>
          <w:szCs w:val="32"/>
        </w:rPr>
        <w:t xml:space="preserve"> 1</w:t>
      </w:r>
      <w:r w:rsidRPr="00CA059B">
        <w:rPr>
          <w:rFonts w:ascii="TH Niramit AS" w:eastAsia="TH SarabunPSK" w:hAnsi="TH Niramit AS" w:cs="TH Niramit AS"/>
          <w:sz w:val="32"/>
          <w:szCs w:val="32"/>
          <w:cs/>
        </w:rPr>
        <w:t xml:space="preserve">) โปรแกรมจัดการรายการบรรณานุกรม </w:t>
      </w:r>
      <w:r w:rsidRPr="00CA059B">
        <w:rPr>
          <w:rFonts w:ascii="TH Niramit AS" w:eastAsia="TH SarabunPSK" w:hAnsi="TH Niramit AS" w:cs="TH Niramit AS"/>
          <w:sz w:val="32"/>
          <w:szCs w:val="32"/>
        </w:rPr>
        <w:t>EndNote  2</w:t>
      </w:r>
      <w:r w:rsidRPr="00CA059B">
        <w:rPr>
          <w:rFonts w:ascii="TH Niramit AS" w:eastAsia="TH SarabunPSK" w:hAnsi="TH Niramit AS" w:cs="TH Niramit AS"/>
          <w:sz w:val="32"/>
          <w:szCs w:val="32"/>
          <w:cs/>
        </w:rPr>
        <w:t>) โปรแกรมตรวจสอบการคัดลอกผลงานทางวิชาการ (</w:t>
      </w:r>
      <w:r w:rsidRPr="00CA059B">
        <w:rPr>
          <w:rFonts w:ascii="TH Niramit AS" w:eastAsia="TH SarabunPSK" w:hAnsi="TH Niramit AS" w:cs="TH Niramit AS"/>
          <w:sz w:val="32"/>
          <w:szCs w:val="32"/>
        </w:rPr>
        <w:t>COPYLEAKS</w:t>
      </w:r>
      <w:r w:rsidRPr="00CA059B">
        <w:rPr>
          <w:rFonts w:ascii="TH Niramit AS" w:eastAsia="TH SarabunPSK" w:hAnsi="TH Niramit AS" w:cs="TH Niramit AS"/>
          <w:sz w:val="32"/>
          <w:szCs w:val="32"/>
          <w:cs/>
        </w:rPr>
        <w:t xml:space="preserve">) </w:t>
      </w:r>
      <w:r w:rsidRPr="00CA059B">
        <w:rPr>
          <w:rFonts w:ascii="TH Niramit AS" w:eastAsia="TH SarabunPSK" w:hAnsi="TH Niramit AS" w:cs="TH Niramit AS"/>
          <w:sz w:val="32"/>
          <w:szCs w:val="32"/>
        </w:rPr>
        <w:t>3</w:t>
      </w:r>
      <w:r w:rsidRPr="00CA059B">
        <w:rPr>
          <w:rFonts w:ascii="TH Niramit AS" w:eastAsia="TH SarabunPSK" w:hAnsi="TH Niramit AS" w:cs="TH Niramit AS"/>
          <w:sz w:val="32"/>
          <w:szCs w:val="32"/>
          <w:cs/>
        </w:rPr>
        <w:t>) โปรแกรมสำหรับวิเคราะห์ข้อมูลทางสถิติ และการจัดการข้อมูลต่าง ๆ (</w:t>
      </w:r>
      <w:r w:rsidRPr="00CA059B">
        <w:rPr>
          <w:rFonts w:ascii="TH Niramit AS" w:eastAsia="TH SarabunPSK" w:hAnsi="TH Niramit AS" w:cs="TH Niramit AS"/>
          <w:sz w:val="32"/>
          <w:szCs w:val="32"/>
        </w:rPr>
        <w:t>SPSS</w:t>
      </w:r>
      <w:r w:rsidRPr="00CA059B">
        <w:rPr>
          <w:rFonts w:ascii="TH Niramit AS" w:eastAsia="TH SarabunPSK" w:hAnsi="TH Niramit AS" w:cs="TH Niramit AS"/>
          <w:sz w:val="32"/>
          <w:szCs w:val="32"/>
          <w:cs/>
        </w:rPr>
        <w:t xml:space="preserve">) </w:t>
      </w:r>
      <w:r w:rsidRPr="00CA059B">
        <w:rPr>
          <w:rFonts w:ascii="TH Niramit AS" w:eastAsia="TH SarabunPSK" w:hAnsi="TH Niramit AS" w:cs="TH Niramit AS"/>
          <w:sz w:val="32"/>
          <w:szCs w:val="32"/>
        </w:rPr>
        <w:t>4</w:t>
      </w:r>
      <w:r w:rsidRPr="00CA059B">
        <w:rPr>
          <w:rFonts w:ascii="TH Niramit AS" w:eastAsia="TH SarabunPSK" w:hAnsi="TH Niramit AS" w:cs="TH Niramit AS"/>
          <w:sz w:val="32"/>
          <w:szCs w:val="32"/>
          <w:cs/>
        </w:rPr>
        <w:t xml:space="preserve">) ชุดโปรแกรม </w:t>
      </w:r>
      <w:r w:rsidRPr="00CA059B">
        <w:rPr>
          <w:rFonts w:ascii="TH Niramit AS" w:eastAsia="TH SarabunPSK" w:hAnsi="TH Niramit AS" w:cs="TH Niramit AS"/>
          <w:sz w:val="32"/>
          <w:szCs w:val="32"/>
        </w:rPr>
        <w:t xml:space="preserve">Adobe Creative Cloud </w:t>
      </w:r>
      <w:r w:rsidRPr="00CA059B">
        <w:rPr>
          <w:rFonts w:ascii="TH Niramit AS" w:eastAsia="TH SarabunPSK" w:hAnsi="TH Niramit AS" w:cs="TH Niramit AS"/>
          <w:sz w:val="32"/>
          <w:szCs w:val="32"/>
          <w:cs/>
        </w:rPr>
        <w:t xml:space="preserve">และ </w:t>
      </w:r>
      <w:r w:rsidRPr="00CA059B">
        <w:rPr>
          <w:rFonts w:ascii="TH Niramit AS" w:eastAsia="TH SarabunPSK" w:hAnsi="TH Niramit AS" w:cs="TH Niramit AS"/>
          <w:sz w:val="32"/>
          <w:szCs w:val="32"/>
        </w:rPr>
        <w:t>5</w:t>
      </w:r>
      <w:r w:rsidRPr="00CA059B">
        <w:rPr>
          <w:rFonts w:ascii="TH Niramit AS" w:eastAsia="TH SarabunPSK" w:hAnsi="TH Niramit AS" w:cs="TH Niramit AS"/>
          <w:sz w:val="32"/>
          <w:szCs w:val="32"/>
          <w:cs/>
        </w:rPr>
        <w:t xml:space="preserve">) ระบบยืนยันตัวตนและเครื่องมือช่วยในการเข้าถึงฐานข้อมูลออนไลน์ </w:t>
      </w:r>
      <w:r w:rsidRPr="00CA059B">
        <w:rPr>
          <w:rFonts w:ascii="TH Niramit AS" w:eastAsia="TH SarabunPSK" w:hAnsi="TH Niramit AS" w:cs="TH Niramit AS"/>
          <w:sz w:val="32"/>
          <w:szCs w:val="32"/>
        </w:rPr>
        <w:t>OpenAthens</w:t>
      </w:r>
    </w:p>
    <w:p w14:paraId="6B2CC6F3" w14:textId="3EAF22BA" w:rsidR="00A10892" w:rsidRPr="00CA059B" w:rsidRDefault="00A10892" w:rsidP="00CA059B">
      <w:pPr>
        <w:pStyle w:val="ListParagraph"/>
        <w:numPr>
          <w:ilvl w:val="1"/>
          <w:numId w:val="39"/>
        </w:numPr>
        <w:tabs>
          <w:tab w:val="left" w:pos="1560"/>
        </w:tabs>
        <w:ind w:left="0" w:firstLine="1134"/>
        <w:jc w:val="thaiDistribute"/>
        <w:rPr>
          <w:rFonts w:ascii="TH Niramit AS" w:eastAsia="TH SarabunPSK" w:hAnsi="TH Niramit AS" w:cs="TH Niramit AS"/>
          <w:sz w:val="32"/>
          <w:szCs w:val="32"/>
          <w:u w:val="single"/>
        </w:rPr>
      </w:pPr>
      <w:r w:rsidRPr="00CA059B">
        <w:rPr>
          <w:rFonts w:ascii="TH Niramit AS" w:eastAsia="TH SarabunPSK" w:hAnsi="TH Niramit AS" w:cs="TH Niramit AS"/>
          <w:sz w:val="32"/>
          <w:szCs w:val="32"/>
          <w:cs/>
        </w:rPr>
        <w:t xml:space="preserve">บริการออนไลน์เพื่อสนับสนุนการใช้งาน </w:t>
      </w:r>
      <w:r w:rsidRPr="00CA059B">
        <w:rPr>
          <w:rFonts w:ascii="TH Niramit AS" w:eastAsia="TH SarabunPSK" w:hAnsi="TH Niramit AS" w:cs="TH Niramit AS"/>
          <w:sz w:val="32"/>
          <w:szCs w:val="32"/>
        </w:rPr>
        <w:t>Digital Library</w:t>
      </w:r>
      <w:r w:rsidRPr="00CA059B">
        <w:rPr>
          <w:rFonts w:ascii="TH Niramit AS" w:eastAsia="TH SarabunPSK" w:hAnsi="TH Niramit AS" w:cs="TH Niramit AS"/>
          <w:sz w:val="32"/>
          <w:szCs w:val="32"/>
          <w:cs/>
        </w:rPr>
        <w:t xml:space="preserve"> ได้แก่ </w:t>
      </w:r>
    </w:p>
    <w:p w14:paraId="2FD952C9" w14:textId="5197F25E" w:rsidR="00A10892" w:rsidRPr="00A10892" w:rsidRDefault="00A10892" w:rsidP="00A10892">
      <w:pPr>
        <w:pStyle w:val="ListParagraph"/>
        <w:numPr>
          <w:ilvl w:val="0"/>
          <w:numId w:val="36"/>
        </w:numPr>
        <w:tabs>
          <w:tab w:val="left" w:pos="1440"/>
          <w:tab w:val="left" w:pos="2430"/>
        </w:tabs>
        <w:ind w:left="0" w:firstLine="1134"/>
        <w:jc w:val="thaiDistribute"/>
        <w:rPr>
          <w:rStyle w:val="Hyperlink"/>
          <w:rFonts w:ascii="TH Niramit AS" w:hAnsi="TH Niramit AS" w:cs="TH Niramit AS"/>
          <w:color w:val="auto"/>
          <w:sz w:val="32"/>
          <w:szCs w:val="32"/>
        </w:rPr>
      </w:pPr>
      <w:r w:rsidRPr="00A10892">
        <w:rPr>
          <w:rFonts w:ascii="TH Niramit AS" w:eastAsia="TH SarabunPSK" w:hAnsi="TH Niramit AS" w:cs="TH Niramit AS"/>
          <w:b/>
          <w:bCs/>
          <w:sz w:val="32"/>
          <w:szCs w:val="32"/>
          <w:cs/>
        </w:rPr>
        <w:t>บริการทรัพยากรสารสนเทศประเภทอิเล็กทรอนิกส์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</w:p>
    <w:p w14:paraId="3F49C242" w14:textId="4D39D617" w:rsidR="00A10892" w:rsidRPr="00A10892" w:rsidRDefault="00A10892" w:rsidP="00A10892">
      <w:pPr>
        <w:pStyle w:val="ListParagraph"/>
        <w:numPr>
          <w:ilvl w:val="0"/>
          <w:numId w:val="36"/>
        </w:numPr>
        <w:tabs>
          <w:tab w:val="left" w:pos="1440"/>
          <w:tab w:val="left" w:pos="2430"/>
        </w:tabs>
        <w:ind w:left="0" w:firstLine="1134"/>
        <w:jc w:val="thaiDistribute"/>
        <w:rPr>
          <w:rStyle w:val="Hyperlink"/>
          <w:rFonts w:ascii="TH Niramit AS" w:eastAsia="TH SarabunPSK" w:hAnsi="TH Niramit AS" w:cs="TH Niramit AS"/>
          <w:color w:val="auto"/>
          <w:sz w:val="32"/>
          <w:szCs w:val="32"/>
        </w:rPr>
      </w:pPr>
      <w:r w:rsidRPr="00A10892">
        <w:rPr>
          <w:rFonts w:ascii="TH Niramit AS" w:eastAsia="TH SarabunPSK" w:hAnsi="TH Niramit AS" w:cs="TH Niramit AS"/>
          <w:b/>
          <w:bCs/>
          <w:sz w:val="32"/>
          <w:szCs w:val="32"/>
          <w:cs/>
        </w:rPr>
        <w:t>การสืบค้นฐานข้อมูลทรัพยากรสารสนเทศของสำนักหอสมุด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</w:p>
    <w:p w14:paraId="0BAE44A2" w14:textId="3ED7174F" w:rsidR="00A10892" w:rsidRPr="00A10892" w:rsidRDefault="00A10892" w:rsidP="00A10892">
      <w:pPr>
        <w:pStyle w:val="ListParagraph"/>
        <w:numPr>
          <w:ilvl w:val="0"/>
          <w:numId w:val="36"/>
        </w:numPr>
        <w:tabs>
          <w:tab w:val="left" w:pos="1440"/>
          <w:tab w:val="left" w:pos="243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A10892">
        <w:rPr>
          <w:rFonts w:ascii="TH Niramit AS" w:eastAsia="TH SarabunPSK" w:hAnsi="TH Niramit AS" w:cs="TH Niramit AS"/>
          <w:b/>
          <w:bCs/>
          <w:sz w:val="32"/>
          <w:szCs w:val="32"/>
          <w:cs/>
        </w:rPr>
        <w:t>บริการตอบคำถามและช่วยการค้นคว้า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</w:p>
    <w:p w14:paraId="378BA87C" w14:textId="5CA5FB34" w:rsidR="00A10892" w:rsidRPr="00A10892" w:rsidRDefault="00A10892" w:rsidP="00A10892">
      <w:pPr>
        <w:pStyle w:val="ListParagraph"/>
        <w:numPr>
          <w:ilvl w:val="0"/>
          <w:numId w:val="36"/>
        </w:numPr>
        <w:tabs>
          <w:tab w:val="left" w:pos="1440"/>
          <w:tab w:val="left" w:pos="2430"/>
        </w:tabs>
        <w:ind w:left="0" w:firstLine="1134"/>
        <w:jc w:val="both"/>
        <w:rPr>
          <w:rFonts w:ascii="TH Niramit AS" w:eastAsia="TH SarabunPSK" w:hAnsi="TH Niramit AS" w:cs="TH Niramit AS"/>
          <w:color w:val="000000" w:themeColor="text1"/>
          <w:sz w:val="32"/>
          <w:szCs w:val="32"/>
        </w:rPr>
      </w:pPr>
      <w:hyperlink r:id="rId22" w:history="1">
        <w:r w:rsidRPr="00A10892">
          <w:rPr>
            <w:rStyle w:val="Hyperlink"/>
            <w:rFonts w:ascii="TH Niramit AS" w:eastAsia="TH SarabunPSK" w:hAnsi="TH Niramit AS" w:cs="TH Niramit AS"/>
            <w:b/>
            <w:bCs/>
            <w:color w:val="000000" w:themeColor="text1"/>
            <w:sz w:val="32"/>
            <w:szCs w:val="32"/>
            <w:cs/>
          </w:rPr>
          <w:t>บริการฝึกอบรมและนำชมห้องสมุด</w:t>
        </w:r>
      </w:hyperlink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3CB6847" w14:textId="66A2DAFF" w:rsidR="00A10892" w:rsidRPr="00A10892" w:rsidRDefault="00A10892" w:rsidP="00A10892">
      <w:pPr>
        <w:pStyle w:val="ListParagraph"/>
        <w:numPr>
          <w:ilvl w:val="0"/>
          <w:numId w:val="36"/>
        </w:numPr>
        <w:tabs>
          <w:tab w:val="left" w:pos="1440"/>
          <w:tab w:val="left" w:pos="2430"/>
        </w:tabs>
        <w:ind w:left="0" w:firstLine="1134"/>
        <w:jc w:val="thaiDistribute"/>
        <w:rPr>
          <w:rFonts w:ascii="TH Niramit AS" w:eastAsia="TH SarabunPSK" w:hAnsi="TH Niramit AS" w:cs="TH Niramit AS"/>
          <w:color w:val="000000" w:themeColor="text1"/>
          <w:sz w:val="32"/>
          <w:szCs w:val="32"/>
        </w:rPr>
      </w:pPr>
      <w:hyperlink r:id="rId23" w:history="1">
        <w:r w:rsidRPr="00A10892">
          <w:rPr>
            <w:rStyle w:val="Hyperlink"/>
            <w:rFonts w:ascii="TH Niramit AS" w:eastAsia="TH SarabunPSK" w:hAnsi="TH Niramit AS" w:cs="TH Niramit AS"/>
            <w:b/>
            <w:bCs/>
            <w:color w:val="000000" w:themeColor="text1"/>
            <w:sz w:val="32"/>
            <w:szCs w:val="32"/>
            <w:cs/>
          </w:rPr>
          <w:t xml:space="preserve">บริการ </w:t>
        </w:r>
        <w:r w:rsidRPr="00A10892">
          <w:rPr>
            <w:rStyle w:val="Hyperlink"/>
            <w:rFonts w:ascii="TH Niramit AS" w:eastAsia="TH SarabunPSK" w:hAnsi="TH Niramit AS" w:cs="TH Niramit AS"/>
            <w:b/>
            <w:bCs/>
            <w:color w:val="000000" w:themeColor="text1"/>
            <w:sz w:val="32"/>
            <w:szCs w:val="32"/>
          </w:rPr>
          <w:t>Pick Up &amp; Delivery</w:t>
        </w:r>
      </w:hyperlink>
      <w:r w:rsidRPr="00A10892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</w:t>
      </w:r>
    </w:p>
    <w:p w14:paraId="2D6C2D5B" w14:textId="10B85210" w:rsidR="00A10892" w:rsidRPr="00A10892" w:rsidRDefault="00A10892" w:rsidP="00A10892">
      <w:pPr>
        <w:pStyle w:val="ListParagraph"/>
        <w:numPr>
          <w:ilvl w:val="0"/>
          <w:numId w:val="36"/>
        </w:numPr>
        <w:tabs>
          <w:tab w:val="left" w:pos="1440"/>
          <w:tab w:val="left" w:pos="2430"/>
        </w:tabs>
        <w:ind w:left="0" w:firstLine="1134"/>
        <w:jc w:val="thaiDistribute"/>
        <w:rPr>
          <w:rFonts w:ascii="TH Niramit AS" w:eastAsia="TH SarabunPSK" w:hAnsi="TH Niramit AS" w:cs="TH Niramit AS"/>
          <w:color w:val="000000" w:themeColor="text1"/>
          <w:sz w:val="32"/>
          <w:szCs w:val="32"/>
        </w:rPr>
      </w:pPr>
      <w:hyperlink r:id="rId24" w:history="1">
        <w:r w:rsidRPr="00A10892">
          <w:rPr>
            <w:rStyle w:val="Hyperlink"/>
            <w:rFonts w:ascii="TH Niramit AS" w:eastAsia="TH SarabunPSK" w:hAnsi="TH Niramit AS" w:cs="TH Niramit AS"/>
            <w:b/>
            <w:bCs/>
            <w:color w:val="000000" w:themeColor="text1"/>
            <w:sz w:val="32"/>
            <w:szCs w:val="32"/>
            <w:cs/>
          </w:rPr>
          <w:t>บริการยืมระหว่างห้องสมุดวิทยาเขต</w:t>
        </w:r>
      </w:hyperlink>
      <w:r w:rsidRPr="00A10892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</w:t>
      </w:r>
    </w:p>
    <w:p w14:paraId="2A14D36D" w14:textId="0A30F919" w:rsidR="00A10892" w:rsidRPr="00A10892" w:rsidRDefault="00A10892" w:rsidP="00A10892">
      <w:pPr>
        <w:pStyle w:val="ListParagraph"/>
        <w:numPr>
          <w:ilvl w:val="0"/>
          <w:numId w:val="36"/>
        </w:numPr>
        <w:tabs>
          <w:tab w:val="left" w:pos="1440"/>
          <w:tab w:val="left" w:pos="2430"/>
        </w:tabs>
        <w:ind w:left="0" w:firstLine="1134"/>
        <w:jc w:val="thaiDistribute"/>
        <w:rPr>
          <w:rFonts w:ascii="TH Niramit AS" w:eastAsia="TH SarabunPSK" w:hAnsi="TH Niramit AS" w:cs="TH Niramit AS"/>
          <w:color w:val="000000" w:themeColor="text1"/>
          <w:sz w:val="32"/>
          <w:szCs w:val="32"/>
        </w:rPr>
      </w:pPr>
      <w:hyperlink r:id="rId25" w:history="1">
        <w:r w:rsidRPr="00A10892">
          <w:rPr>
            <w:rStyle w:val="Hyperlink"/>
            <w:rFonts w:ascii="TH Niramit AS" w:eastAsia="TH SarabunPSK" w:hAnsi="TH Niramit AS" w:cs="TH Niramit AS"/>
            <w:b/>
            <w:bCs/>
            <w:color w:val="000000" w:themeColor="text1"/>
            <w:sz w:val="32"/>
            <w:szCs w:val="32"/>
            <w:cs/>
          </w:rPr>
          <w:t>บริการยืมหนังสือต่อด้วยตนเอง</w:t>
        </w:r>
      </w:hyperlink>
      <w:r w:rsidRPr="00A10892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</w:t>
      </w:r>
    </w:p>
    <w:p w14:paraId="7BFFCE7E" w14:textId="13D0D9ED" w:rsidR="00A10892" w:rsidRPr="00A10892" w:rsidRDefault="00A10892" w:rsidP="00A10892">
      <w:pPr>
        <w:pStyle w:val="ListParagraph"/>
        <w:numPr>
          <w:ilvl w:val="0"/>
          <w:numId w:val="36"/>
        </w:numPr>
        <w:tabs>
          <w:tab w:val="left" w:pos="1440"/>
          <w:tab w:val="left" w:pos="2430"/>
        </w:tabs>
        <w:ind w:left="0" w:firstLine="1134"/>
        <w:jc w:val="thaiDistribute"/>
        <w:rPr>
          <w:rFonts w:ascii="TH Niramit AS" w:eastAsia="TH SarabunPSK" w:hAnsi="TH Niramit AS" w:cs="TH Niramit AS"/>
          <w:color w:val="000000" w:themeColor="text1"/>
          <w:sz w:val="32"/>
          <w:szCs w:val="32"/>
        </w:rPr>
      </w:pPr>
      <w:hyperlink r:id="rId26" w:history="1">
        <w:r w:rsidRPr="00A10892">
          <w:rPr>
            <w:rStyle w:val="Hyperlink"/>
            <w:rFonts w:ascii="TH Niramit AS" w:eastAsia="TH SarabunPSK" w:hAnsi="TH Niramit AS" w:cs="TH Niramit AS"/>
            <w:b/>
            <w:bCs/>
            <w:color w:val="000000" w:themeColor="text1"/>
            <w:sz w:val="32"/>
            <w:szCs w:val="32"/>
            <w:cs/>
          </w:rPr>
          <w:t>บริการยืมระหว่างห้องสมุดสถาบันอุดมศึกษา</w:t>
        </w:r>
      </w:hyperlink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FA1A612" w14:textId="4E450228" w:rsidR="00A10892" w:rsidRPr="00A10892" w:rsidRDefault="00A10892" w:rsidP="00A10892">
      <w:pPr>
        <w:ind w:firstLine="1134"/>
        <w:jc w:val="thaiDistribute"/>
        <w:rPr>
          <w:rFonts w:ascii="TH Niramit AS" w:eastAsia="TH SarabunPSK" w:hAnsi="TH Niramit AS" w:cs="TH Niramit AS"/>
          <w:color w:val="000000" w:themeColor="text1"/>
          <w:sz w:val="32"/>
          <w:szCs w:val="32"/>
        </w:rPr>
      </w:pPr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</w:rPr>
        <w:t>9</w:t>
      </w:r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  <w:cs/>
        </w:rPr>
        <w:t>)</w:t>
      </w:r>
      <w:r w:rsidRPr="00A10892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</w:t>
      </w:r>
      <w:hyperlink r:id="rId27" w:history="1">
        <w:r w:rsidRPr="00A10892">
          <w:rPr>
            <w:rStyle w:val="Hyperlink"/>
            <w:rFonts w:ascii="TH Niramit AS" w:eastAsia="TH SarabunPSK" w:hAnsi="TH Niramit AS" w:cs="TH Niramit AS"/>
            <w:b/>
            <w:bCs/>
            <w:color w:val="000000" w:themeColor="text1"/>
            <w:sz w:val="32"/>
            <w:szCs w:val="32"/>
          </w:rPr>
          <w:t>Library of Things</w:t>
        </w:r>
      </w:hyperlink>
      <w:r w:rsidRPr="00A10892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</w:t>
      </w:r>
    </w:p>
    <w:p w14:paraId="176CC267" w14:textId="4870A70D" w:rsidR="00A10892" w:rsidRPr="00A10892" w:rsidRDefault="00A10892" w:rsidP="00A10892">
      <w:pPr>
        <w:ind w:firstLine="1134"/>
        <w:jc w:val="thaiDistribute"/>
        <w:rPr>
          <w:rFonts w:ascii="TH Niramit AS" w:eastAsia="TH SarabunPSK" w:hAnsi="TH Niramit AS" w:cs="TH Niramit AS"/>
          <w:color w:val="000000" w:themeColor="text1"/>
          <w:sz w:val="32"/>
          <w:szCs w:val="32"/>
        </w:rPr>
      </w:pPr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</w:rPr>
        <w:t>10</w:t>
      </w:r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  <w:cs/>
        </w:rPr>
        <w:t xml:space="preserve">) </w:t>
      </w:r>
      <w:hyperlink r:id="rId28" w:history="1">
        <w:r w:rsidRPr="00A10892">
          <w:rPr>
            <w:rStyle w:val="Hyperlink"/>
            <w:rFonts w:ascii="TH Niramit AS" w:eastAsia="TH SarabunPSK" w:hAnsi="TH Niramit AS" w:cs="TH Niramit AS"/>
            <w:b/>
            <w:bCs/>
            <w:color w:val="000000" w:themeColor="text1"/>
            <w:sz w:val="32"/>
            <w:szCs w:val="32"/>
            <w:cs/>
          </w:rPr>
          <w:t>บริการค้นหาเอกสารฉบับเต็ม</w:t>
        </w:r>
      </w:hyperlink>
      <w:r w:rsidRPr="00A10892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  <w:cs/>
        </w:rPr>
        <w:t>(</w:t>
      </w:r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</w:rPr>
        <w:t>Full Text Finder Service</w:t>
      </w:r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  <w:cs/>
        </w:rPr>
        <w:t>)</w:t>
      </w:r>
    </w:p>
    <w:p w14:paraId="426AB64B" w14:textId="24C5747E" w:rsidR="00A10892" w:rsidRPr="00A10892" w:rsidRDefault="00A10892" w:rsidP="00A10892">
      <w:pPr>
        <w:ind w:firstLine="1134"/>
        <w:jc w:val="thaiDistribute"/>
        <w:rPr>
          <w:rFonts w:ascii="TH Niramit AS" w:eastAsia="TH SarabunPSK" w:hAnsi="TH Niramit AS" w:cs="TH Niramit AS"/>
          <w:color w:val="000000" w:themeColor="text1"/>
          <w:sz w:val="32"/>
          <w:szCs w:val="32"/>
        </w:rPr>
      </w:pPr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</w:rPr>
        <w:t>11</w:t>
      </w:r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  <w:cs/>
        </w:rPr>
        <w:t xml:space="preserve">) </w:t>
      </w:r>
      <w:hyperlink r:id="rId29" w:history="1">
        <w:r w:rsidRPr="00A10892">
          <w:rPr>
            <w:rStyle w:val="Hyperlink"/>
            <w:rFonts w:ascii="TH Niramit AS" w:eastAsia="TH SarabunPSK" w:hAnsi="TH Niramit AS" w:cs="TH Niramit AS"/>
            <w:b/>
            <w:bCs/>
            <w:color w:val="000000" w:themeColor="text1"/>
            <w:sz w:val="32"/>
            <w:szCs w:val="32"/>
            <w:cs/>
          </w:rPr>
          <w:t>บริการค้นหาเอกสารตามความต้องการ</w:t>
        </w:r>
      </w:hyperlink>
      <w:r w:rsidRPr="00A10892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</w:t>
      </w:r>
    </w:p>
    <w:p w14:paraId="12E04306" w14:textId="4612C649" w:rsidR="00A10892" w:rsidRPr="00A10892" w:rsidRDefault="00A10892" w:rsidP="00A10892">
      <w:pPr>
        <w:ind w:firstLine="1134"/>
        <w:jc w:val="thaiDistribute"/>
        <w:rPr>
          <w:rFonts w:ascii="TH Niramit AS" w:eastAsia="TH SarabunPSK" w:hAnsi="TH Niramit AS" w:cs="TH Niramit AS"/>
          <w:color w:val="000000" w:themeColor="text1"/>
          <w:sz w:val="32"/>
          <w:szCs w:val="32"/>
        </w:rPr>
      </w:pPr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</w:rPr>
        <w:lastRenderedPageBreak/>
        <w:t>12</w:t>
      </w:r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  <w:cs/>
        </w:rPr>
        <w:t xml:space="preserve">) </w:t>
      </w:r>
      <w:hyperlink r:id="rId30" w:history="1">
        <w:r w:rsidRPr="00A10892">
          <w:rPr>
            <w:rStyle w:val="Hyperlink"/>
            <w:rFonts w:ascii="TH Niramit AS" w:eastAsia="TH SarabunPSK" w:hAnsi="TH Niramit AS" w:cs="TH Niramit AS"/>
            <w:b/>
            <w:bCs/>
            <w:color w:val="000000" w:themeColor="text1"/>
            <w:sz w:val="32"/>
            <w:szCs w:val="32"/>
            <w:cs/>
          </w:rPr>
          <w:t>บริการแนะนำวารสารเพื่อการตีพิมพ์</w:t>
        </w:r>
      </w:hyperlink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  <w:cs/>
        </w:rPr>
        <w:t xml:space="preserve"> (</w:t>
      </w:r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</w:rPr>
        <w:t>Journal Recommendation Service</w:t>
      </w:r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  <w:cs/>
        </w:rPr>
        <w:t>)</w:t>
      </w:r>
      <w:r w:rsidRPr="00A10892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</w:t>
      </w:r>
    </w:p>
    <w:p w14:paraId="4078069C" w14:textId="594DC76B" w:rsidR="00A10892" w:rsidRPr="00A10892" w:rsidRDefault="00A10892" w:rsidP="00A10892">
      <w:pPr>
        <w:ind w:firstLine="1134"/>
        <w:jc w:val="thaiDistribute"/>
        <w:rPr>
          <w:rFonts w:ascii="TH Niramit AS" w:eastAsia="TH SarabunPSK" w:hAnsi="TH Niramit AS" w:cs="TH Niramit AS"/>
          <w:color w:val="000000" w:themeColor="text1"/>
          <w:sz w:val="32"/>
          <w:szCs w:val="32"/>
        </w:rPr>
      </w:pPr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</w:rPr>
        <w:t>13</w:t>
      </w:r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  <w:cs/>
        </w:rPr>
        <w:t xml:space="preserve">) </w:t>
      </w:r>
      <w:hyperlink r:id="rId31" w:history="1">
        <w:r w:rsidRPr="00A10892">
          <w:rPr>
            <w:rStyle w:val="Hyperlink"/>
            <w:rFonts w:ascii="TH Niramit AS" w:eastAsia="TH SarabunPSK" w:hAnsi="TH Niramit AS" w:cs="TH Niramit AS"/>
            <w:b/>
            <w:bCs/>
            <w:color w:val="000000" w:themeColor="text1"/>
            <w:sz w:val="32"/>
            <w:szCs w:val="32"/>
            <w:cs/>
          </w:rPr>
          <w:t xml:space="preserve">บริการ </w:t>
        </w:r>
        <w:r w:rsidRPr="00A10892">
          <w:rPr>
            <w:rStyle w:val="Hyperlink"/>
            <w:rFonts w:ascii="TH Niramit AS" w:eastAsia="TH SarabunPSK" w:hAnsi="TH Niramit AS" w:cs="TH Niramit AS"/>
            <w:b/>
            <w:bCs/>
            <w:color w:val="000000" w:themeColor="text1"/>
            <w:sz w:val="32"/>
            <w:szCs w:val="32"/>
          </w:rPr>
          <w:t>Article delivery</w:t>
        </w:r>
      </w:hyperlink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7A268CF" w14:textId="17E8391A" w:rsidR="00A10892" w:rsidRPr="00A10892" w:rsidRDefault="00A10892" w:rsidP="00A10892">
      <w:pPr>
        <w:ind w:firstLine="1134"/>
        <w:jc w:val="thaiDistribute"/>
        <w:rPr>
          <w:rFonts w:ascii="TH Niramit AS" w:eastAsia="TH SarabunPSK" w:hAnsi="TH Niramit AS" w:cs="TH Niramit AS"/>
          <w:color w:val="000000" w:themeColor="text1"/>
          <w:sz w:val="32"/>
          <w:szCs w:val="32"/>
        </w:rPr>
      </w:pPr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</w:rPr>
        <w:t>14</w:t>
      </w:r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  <w:cs/>
        </w:rPr>
        <w:t xml:space="preserve">) </w:t>
      </w:r>
      <w:hyperlink r:id="rId32" w:history="1">
        <w:r w:rsidRPr="00A10892">
          <w:rPr>
            <w:rStyle w:val="Hyperlink"/>
            <w:rFonts w:ascii="TH Niramit AS" w:eastAsia="TH SarabunPSK" w:hAnsi="TH Niramit AS" w:cs="TH Niramit AS"/>
            <w:b/>
            <w:bCs/>
            <w:color w:val="000000" w:themeColor="text1"/>
            <w:sz w:val="32"/>
            <w:szCs w:val="32"/>
            <w:cs/>
          </w:rPr>
          <w:t>บริการตรวจสอบหนังสือค้างส่งและค่าปรับผ่านช่องทางออนไลน์</w:t>
        </w:r>
      </w:hyperlink>
      <w:r w:rsidRPr="00A10892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</w:t>
      </w:r>
    </w:p>
    <w:p w14:paraId="0C9BBABF" w14:textId="42E35D22" w:rsidR="00A10892" w:rsidRPr="00A10892" w:rsidRDefault="00A10892" w:rsidP="00A10892">
      <w:pPr>
        <w:ind w:firstLine="1134"/>
        <w:jc w:val="thaiDistribute"/>
        <w:rPr>
          <w:rFonts w:ascii="TH Niramit AS" w:eastAsia="TH SarabunPSK" w:hAnsi="TH Niramit AS" w:cs="TH Niramit AS"/>
          <w:color w:val="000000" w:themeColor="text1"/>
          <w:sz w:val="32"/>
          <w:szCs w:val="32"/>
        </w:rPr>
      </w:pPr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</w:rPr>
        <w:t>15</w:t>
      </w:r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  <w:cs/>
        </w:rPr>
        <w:t xml:space="preserve">) </w:t>
      </w:r>
      <w:hyperlink r:id="rId33" w:history="1">
        <w:r w:rsidRPr="00A10892">
          <w:rPr>
            <w:rStyle w:val="Hyperlink"/>
            <w:rFonts w:ascii="TH Niramit AS" w:eastAsia="TH SarabunPSK" w:hAnsi="TH Niramit AS" w:cs="TH Niramit AS"/>
            <w:b/>
            <w:bCs/>
            <w:color w:val="000000" w:themeColor="text1"/>
            <w:sz w:val="32"/>
            <w:szCs w:val="32"/>
            <w:cs/>
          </w:rPr>
          <w:t xml:space="preserve">บริการชำระค่าปรับผ่าน </w:t>
        </w:r>
        <w:r w:rsidRPr="00A10892">
          <w:rPr>
            <w:rStyle w:val="Hyperlink"/>
            <w:rFonts w:ascii="TH Niramit AS" w:eastAsia="TH SarabunPSK" w:hAnsi="TH Niramit AS" w:cs="TH Niramit AS"/>
            <w:b/>
            <w:bCs/>
            <w:color w:val="000000" w:themeColor="text1"/>
            <w:sz w:val="32"/>
            <w:szCs w:val="32"/>
          </w:rPr>
          <w:t>QR Code Payment</w:t>
        </w:r>
      </w:hyperlink>
      <w:r w:rsidRPr="00A10892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</w:t>
      </w:r>
    </w:p>
    <w:p w14:paraId="4D57FA4B" w14:textId="2778AE28" w:rsidR="00A10892" w:rsidRPr="00A10892" w:rsidRDefault="00A10892" w:rsidP="00A10892">
      <w:pPr>
        <w:ind w:firstLine="1134"/>
        <w:jc w:val="thaiDistribute"/>
        <w:rPr>
          <w:rFonts w:ascii="TH Niramit AS" w:eastAsia="TH SarabunPSK" w:hAnsi="TH Niramit AS" w:cs="TH Niramit AS"/>
          <w:color w:val="000000" w:themeColor="text1"/>
          <w:sz w:val="32"/>
          <w:szCs w:val="32"/>
        </w:rPr>
      </w:pPr>
      <w:r w:rsidRPr="00A10892">
        <w:rPr>
          <w:rStyle w:val="Hyperlink"/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  <w:u w:val="none"/>
        </w:rPr>
        <w:t>16</w:t>
      </w:r>
      <w:r w:rsidRPr="00A10892">
        <w:rPr>
          <w:rStyle w:val="Hyperlink"/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  <w:u w:val="none"/>
          <w:cs/>
        </w:rPr>
        <w:t>)</w:t>
      </w:r>
      <w:r w:rsidRPr="00A10892">
        <w:rPr>
          <w:rStyle w:val="Hyperlink"/>
          <w:rFonts w:ascii="TH Niramit AS" w:eastAsia="TH SarabunPSK" w:hAnsi="TH Niramit AS" w:cs="TH Niramit AS"/>
          <w:color w:val="000000" w:themeColor="text1"/>
          <w:sz w:val="32"/>
          <w:szCs w:val="32"/>
          <w:u w:val="none"/>
          <w:cs/>
        </w:rPr>
        <w:t xml:space="preserve"> </w:t>
      </w:r>
      <w:hyperlink r:id="rId34" w:history="1">
        <w:r w:rsidRPr="00A10892">
          <w:rPr>
            <w:rStyle w:val="Hyperlink"/>
            <w:rFonts w:ascii="TH Niramit AS" w:eastAsia="TH SarabunPSK" w:hAnsi="TH Niramit AS" w:cs="TH Niramit AS"/>
            <w:b/>
            <w:bCs/>
            <w:color w:val="000000" w:themeColor="text1"/>
            <w:sz w:val="32"/>
            <w:szCs w:val="32"/>
            <w:cs/>
          </w:rPr>
          <w:t xml:space="preserve">บริการ </w:t>
        </w:r>
        <w:r w:rsidRPr="00A10892">
          <w:rPr>
            <w:rStyle w:val="Hyperlink"/>
            <w:rFonts w:ascii="TH Niramit AS" w:eastAsia="TH SarabunPSK" w:hAnsi="TH Niramit AS" w:cs="TH Niramit AS"/>
            <w:b/>
            <w:bCs/>
            <w:color w:val="000000" w:themeColor="text1"/>
            <w:sz w:val="32"/>
            <w:szCs w:val="32"/>
          </w:rPr>
          <w:t>Article Alert</w:t>
        </w:r>
      </w:hyperlink>
      <w:r w:rsidRPr="00A10892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</w:t>
      </w:r>
    </w:p>
    <w:p w14:paraId="4329DEF8" w14:textId="5BBDEEF9" w:rsidR="00A10892" w:rsidRPr="00A10892" w:rsidRDefault="00A10892" w:rsidP="00A10892">
      <w:pPr>
        <w:ind w:firstLine="1134"/>
        <w:jc w:val="thaiDistribute"/>
        <w:rPr>
          <w:rFonts w:ascii="TH Niramit AS" w:eastAsia="TH SarabunPSK" w:hAnsi="TH Niramit AS" w:cs="TH Niramit AS"/>
          <w:color w:val="000000" w:themeColor="text1"/>
          <w:sz w:val="32"/>
          <w:szCs w:val="32"/>
        </w:rPr>
      </w:pPr>
      <w:r w:rsidRPr="00A10892">
        <w:rPr>
          <w:rStyle w:val="Hyperlink"/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  <w:u w:val="none"/>
        </w:rPr>
        <w:t>17</w:t>
      </w:r>
      <w:r w:rsidRPr="00A10892">
        <w:rPr>
          <w:rStyle w:val="Hyperlink"/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  <w:u w:val="none"/>
          <w:cs/>
        </w:rPr>
        <w:t>)</w:t>
      </w:r>
      <w:r w:rsidRPr="00A10892">
        <w:rPr>
          <w:rStyle w:val="Hyperlink"/>
          <w:rFonts w:ascii="TH Niramit AS" w:eastAsia="TH SarabunPSK" w:hAnsi="TH Niramit AS" w:cs="TH Niramit AS"/>
          <w:color w:val="000000" w:themeColor="text1"/>
          <w:sz w:val="32"/>
          <w:szCs w:val="32"/>
          <w:u w:val="none"/>
          <w:cs/>
        </w:rPr>
        <w:t xml:space="preserve"> </w:t>
      </w:r>
      <w:hyperlink r:id="rId35" w:history="1">
        <w:r w:rsidRPr="00A10892">
          <w:rPr>
            <w:rStyle w:val="Hyperlink"/>
            <w:rFonts w:ascii="TH Niramit AS" w:eastAsia="TH SarabunPSK" w:hAnsi="TH Niramit AS" w:cs="TH Niramit AS"/>
            <w:b/>
            <w:bCs/>
            <w:color w:val="000000" w:themeColor="text1"/>
            <w:sz w:val="32"/>
            <w:szCs w:val="32"/>
            <w:cs/>
          </w:rPr>
          <w:t xml:space="preserve">บริการ </w:t>
        </w:r>
        <w:r w:rsidRPr="00A10892">
          <w:rPr>
            <w:rStyle w:val="Hyperlink"/>
            <w:rFonts w:ascii="TH Niramit AS" w:eastAsia="TH SarabunPSK" w:hAnsi="TH Niramit AS" w:cs="TH Niramit AS"/>
            <w:b/>
            <w:bCs/>
            <w:color w:val="000000" w:themeColor="text1"/>
            <w:sz w:val="32"/>
            <w:szCs w:val="32"/>
          </w:rPr>
          <w:t>Line Alert</w:t>
        </w:r>
      </w:hyperlink>
      <w:r w:rsidRPr="00A10892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</w:t>
      </w:r>
    </w:p>
    <w:p w14:paraId="385BB420" w14:textId="2085BA60" w:rsidR="00A10892" w:rsidRDefault="00A10892" w:rsidP="00A10892">
      <w:pPr>
        <w:ind w:firstLine="1134"/>
        <w:jc w:val="thaiDistribute"/>
        <w:rPr>
          <w:rFonts w:ascii="TH Niramit AS" w:eastAsia="TH SarabunPSK" w:hAnsi="TH Niramit AS" w:cs="TH Niramit AS"/>
          <w:color w:val="000000" w:themeColor="text1"/>
          <w:sz w:val="32"/>
          <w:szCs w:val="32"/>
          <w:lang w:eastAsia="zh-CN"/>
        </w:rPr>
      </w:pPr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  <w:lang w:eastAsia="zh-CN"/>
        </w:rPr>
        <w:t>18</w:t>
      </w:r>
      <w:r w:rsidRPr="00A10892">
        <w:rPr>
          <w:rFonts w:ascii="TH Niramit AS" w:eastAsia="TH SarabunPSK" w:hAnsi="TH Niramit AS" w:cs="TH Niramit AS"/>
          <w:b/>
          <w:bCs/>
          <w:color w:val="000000" w:themeColor="text1"/>
          <w:sz w:val="32"/>
          <w:szCs w:val="32"/>
          <w:cs/>
          <w:lang w:eastAsia="zh-CN"/>
        </w:rPr>
        <w:t xml:space="preserve">) </w:t>
      </w:r>
      <w:hyperlink r:id="rId36" w:history="1">
        <w:r w:rsidRPr="00A10892">
          <w:rPr>
            <w:rStyle w:val="Hyperlink"/>
            <w:rFonts w:ascii="TH Niramit AS" w:eastAsia="TH SarabunPSK" w:hAnsi="TH Niramit AS" w:cs="TH Niramit AS"/>
            <w:b/>
            <w:bCs/>
            <w:color w:val="000000" w:themeColor="text1"/>
            <w:sz w:val="32"/>
            <w:szCs w:val="32"/>
            <w:cs/>
            <w:lang w:eastAsia="zh-CN"/>
          </w:rPr>
          <w:t>การให้คำแนะนำการใช้ห้องสมุด</w:t>
        </w:r>
      </w:hyperlink>
      <w:r w:rsidRPr="00A10892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21D6532C" w14:textId="77777777" w:rsidR="00D247CB" w:rsidRPr="00A10892" w:rsidRDefault="00D247CB" w:rsidP="00A10892">
      <w:pPr>
        <w:ind w:firstLine="1134"/>
        <w:jc w:val="thaiDistribute"/>
        <w:rPr>
          <w:rFonts w:ascii="TH Niramit AS" w:eastAsia="TH SarabunPSK" w:hAnsi="TH Niramit AS" w:cs="TH Niramit AS" w:hint="cs"/>
          <w:color w:val="000000" w:themeColor="text1"/>
          <w:sz w:val="32"/>
          <w:szCs w:val="32"/>
          <w:u w:val="single"/>
        </w:rPr>
      </w:pPr>
    </w:p>
    <w:p w14:paraId="4BFBADA8" w14:textId="77777777" w:rsidR="00A10892" w:rsidRPr="00A10892" w:rsidRDefault="00A10892" w:rsidP="00A10892">
      <w:pPr>
        <w:ind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r w:rsidRPr="00A10892">
        <w:rPr>
          <w:rFonts w:ascii="TH Niramit AS" w:eastAsia="TH SarabunPSK" w:hAnsi="TH Niramit AS" w:cs="TH Niramit AS"/>
          <w:sz w:val="32"/>
          <w:szCs w:val="32"/>
          <w:cs/>
        </w:rPr>
        <w:t>สำหรับการประเมินผลคุณภาพการให้บริการ มีรายละเอียดดังนี้</w:t>
      </w:r>
    </w:p>
    <w:p w14:paraId="1141E0D9" w14:textId="77777777" w:rsidR="00A10892" w:rsidRPr="00A10892" w:rsidRDefault="00A10892" w:rsidP="00A10892">
      <w:pPr>
        <w:ind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r w:rsidRPr="00A10892">
        <w:rPr>
          <w:rFonts w:ascii="TH Niramit AS" w:eastAsia="TH SarabunPSK" w:hAnsi="TH Niramit AS" w:cs="TH Niramit AS"/>
          <w:sz w:val="32"/>
          <w:szCs w:val="32"/>
        </w:rPr>
        <w:t>1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. ผลด้านการมุ่งเน้นการจัดหาและผลิตทรัพยากรสารสนเทศอิเล็กทรอนิกส์เพื่อสนับสนุนการเป็น </w:t>
      </w:r>
      <w:r w:rsidRPr="00A10892">
        <w:rPr>
          <w:rFonts w:ascii="TH Niramit AS" w:eastAsia="TH SarabunPSK" w:hAnsi="TH Niramit AS" w:cs="TH Niramit AS"/>
          <w:sz w:val="32"/>
          <w:szCs w:val="32"/>
        </w:rPr>
        <w:t>Digital Library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นั้น สำนักหอสมุด ได้มีการประเมินผลการดำเนินงานโดย</w:t>
      </w:r>
      <w:hyperlink r:id="rId37" w:history="1">
        <w:r w:rsidRPr="00A10892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  <w:cs/>
          </w:rPr>
          <w:t>การศึกษาความคาดหวังและความพึงพอใจต่อคุณภาพบริการของสำนักหอสมุด มหาวิทยาลัยแม่โจ้ ประจำปีงบประมาณ 2566</w:t>
        </w:r>
      </w:hyperlink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hyperlink r:id="rId38" w:history="1">
        <w:r w:rsidRPr="00A10892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  <w:cs/>
          </w:rPr>
          <w:t xml:space="preserve">ศึกษาความคาดหวังและความพึงพอใจต่อคุณภาพการบริการของห้องสมุด มหาวิทยาลัยแม่โจ้-แพร่ เฉลิมพระเกียรติ ประจำปี </w:t>
        </w:r>
        <w:r w:rsidRPr="00A10892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</w:rPr>
          <w:t>2566</w:t>
        </w:r>
      </w:hyperlink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และ </w:t>
      </w:r>
      <w:hyperlink r:id="rId39" w:history="1">
        <w:r w:rsidRPr="00A10892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  <w:cs/>
          </w:rPr>
          <w:t xml:space="preserve">ศึกษาความคาดหวังและความพึงพอใจต่อคุณภาพการบริการของห้องสมุด มหาวิทยาลัยแม่โจ้-ชุมพร ประจำปี </w:t>
        </w:r>
        <w:r w:rsidRPr="00A10892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</w:rPr>
          <w:t>2566</w:t>
        </w:r>
      </w:hyperlink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เพื่อสำรวจความคาดหวังและความพึงพอใจต่อคุณภาพบริการ: ด้านลักษณะทางกายภาพ ในหัวข้อหนังสือ วารสาร ฐานข้อมูล เครื่องมือสนับสนุนการวิจัย ฯลฯ มีความหลากหลาย ทันสมัย เพียงพอ เข้าถึงได้ง่าย พร้อมใช้งานอยู่เสมอและตรงกับความต้องการ ซึ่งมีผลการประเมิน ดังนี้ </w:t>
      </w:r>
    </w:p>
    <w:p w14:paraId="275B9E01" w14:textId="0865C3A7" w:rsidR="00A10892" w:rsidRPr="00A10892" w:rsidRDefault="00A10892" w:rsidP="00A10892">
      <w:pPr>
        <w:ind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r w:rsidRPr="00A10892">
        <w:rPr>
          <w:rFonts w:ascii="TH Niramit AS" w:eastAsia="TH SarabunPSK" w:hAnsi="TH Niramit AS" w:cs="TH Niramit AS"/>
          <w:sz w:val="32"/>
          <w:szCs w:val="32"/>
          <w:cs/>
        </w:rPr>
        <w:t>1) ความคาดหวังของผู้ใช้บริการของสำนักหอสมุด มีค่าเฉลี่ย 4.43 ห้องสมุด มหาวิทยาลัยแม่โจ้ -แพร่ เฉลิมพระเกียรติ มีค่าเฉลี่ย 4.00 และห้องสมุด มหาวิทยาลัยแม่โจ้-ชุมพร มีค่าเฉลี่ย 4.42 ดังนั้นมีค่าเฉลี่ยรวม  4.</w:t>
      </w:r>
      <w:r w:rsidRPr="00A10892">
        <w:rPr>
          <w:rFonts w:ascii="TH Niramit AS" w:eastAsia="TH SarabunPSK" w:hAnsi="TH Niramit AS" w:cs="TH Niramit AS"/>
          <w:sz w:val="32"/>
          <w:szCs w:val="32"/>
        </w:rPr>
        <w:t>28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อยู่ในระดับ มากที่สุด </w:t>
      </w:r>
    </w:p>
    <w:p w14:paraId="00C9568C" w14:textId="457435CD" w:rsidR="00A10892" w:rsidRPr="00A10892" w:rsidRDefault="00A10892" w:rsidP="00A10892">
      <w:pPr>
        <w:ind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r w:rsidRPr="00A10892">
        <w:rPr>
          <w:rFonts w:ascii="TH Niramit AS" w:eastAsia="TH SarabunPSK" w:hAnsi="TH Niramit AS" w:cs="TH Niramit AS"/>
          <w:sz w:val="32"/>
          <w:szCs w:val="32"/>
          <w:cs/>
        </w:rPr>
        <w:t>2) ความพึงพอใจของผู้ใช้บริการ สำนักหอสมุด มีค่าเฉลี่ย 4.34 ห้องสมุด มหาวิทยาลัยแม่โจ้ -แพร่ เฉลิมพระเกียรติ มีค่าเฉลี่ย 3.71 และห้องสมุด มหาวิทยาลัยแม่โจ้-ชุมพร มีค่าเฉลี่ย 4.46 ดังนั้นมีค่าเฉลี่ยรวม  4.</w:t>
      </w:r>
      <w:r w:rsidRPr="00A10892">
        <w:rPr>
          <w:rFonts w:ascii="TH Niramit AS" w:eastAsia="TH SarabunPSK" w:hAnsi="TH Niramit AS" w:cs="TH Niramit AS"/>
          <w:sz w:val="32"/>
          <w:szCs w:val="32"/>
        </w:rPr>
        <w:t>17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อยู่ในระดับ มาก </w:t>
      </w:r>
    </w:p>
    <w:p w14:paraId="4709E597" w14:textId="4AFF1F94" w:rsidR="00D247CB" w:rsidRDefault="00A10892" w:rsidP="00A10892">
      <w:pPr>
        <w:ind w:firstLine="1134"/>
        <w:jc w:val="thaiDistribute"/>
        <w:rPr>
          <w:rFonts w:ascii="TH Niramit AS" w:eastAsia="TH SarabunPSK" w:hAnsi="TH Niramit AS" w:cs="TH Niramit AS"/>
          <w:sz w:val="32"/>
          <w:szCs w:val="32"/>
          <w:cs/>
        </w:rPr>
      </w:pP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และสำนักหอสมุดได้นำข้อเสนอแนะที่ได้รับจากการศึกษาความคาดหวังและความพึงพอใจต่อคุณภาพบริการของสำนักหอสมุด มหาวิทยาลัยแม่โจ้ ประจำปีงบประมาณ 2566 นำเสนอในคราวการประชุมคณะกรรมการบริหารสำนักหอสมุด ครั้งที่ </w:t>
      </w:r>
      <w:r w:rsidRPr="00A10892">
        <w:rPr>
          <w:rFonts w:ascii="TH Niramit AS" w:eastAsia="TH SarabunPSK" w:hAnsi="TH Niramit AS" w:cs="TH Niramit AS"/>
          <w:sz w:val="32"/>
          <w:szCs w:val="32"/>
        </w:rPr>
        <w:t>2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/</w:t>
      </w:r>
      <w:r w:rsidRPr="00A10892">
        <w:rPr>
          <w:rFonts w:ascii="TH Niramit AS" w:eastAsia="TH SarabunPSK" w:hAnsi="TH Niramit AS" w:cs="TH Niramit AS"/>
          <w:sz w:val="32"/>
          <w:szCs w:val="32"/>
        </w:rPr>
        <w:t>256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7 วันที่ 28 พฤศจิกายน </w:t>
      </w:r>
      <w:r w:rsidRPr="00A10892">
        <w:rPr>
          <w:rFonts w:ascii="TH Niramit AS" w:eastAsia="TH SarabunPSK" w:hAnsi="TH Niramit AS" w:cs="TH Niramit AS"/>
          <w:sz w:val="32"/>
          <w:szCs w:val="32"/>
        </w:rPr>
        <w:t>256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6 ระเบียบวาระที่ </w:t>
      </w:r>
      <w:r w:rsidRPr="00A10892">
        <w:rPr>
          <w:rFonts w:ascii="TH Niramit AS" w:eastAsia="TH SarabunPSK" w:hAnsi="TH Niramit AS" w:cs="TH Niramit AS"/>
          <w:sz w:val="32"/>
          <w:szCs w:val="32"/>
        </w:rPr>
        <w:t xml:space="preserve">3 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เรื่องแจ้งเพื่อทราบ ข้อ </w:t>
      </w:r>
      <w:r w:rsidRPr="00A10892">
        <w:rPr>
          <w:rFonts w:ascii="TH Niramit AS" w:eastAsia="TH SarabunPSK" w:hAnsi="TH Niramit AS" w:cs="TH Niramit AS"/>
          <w:sz w:val="32"/>
          <w:szCs w:val="32"/>
        </w:rPr>
        <w:t>3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.1.</w:t>
      </w:r>
      <w:r w:rsidRPr="00A10892">
        <w:rPr>
          <w:rFonts w:ascii="TH Niramit AS" w:eastAsia="TH SarabunPSK" w:hAnsi="TH Niramit AS" w:cs="TH Niramit AS"/>
          <w:sz w:val="32"/>
          <w:szCs w:val="32"/>
        </w:rPr>
        <w:t xml:space="preserve">2 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เรื่องสรุปผลการรับฟังเสียงผู้รับบริการ ประจำปีงบประมาณ 2566 และระเบียบวาระที่ </w:t>
      </w:r>
      <w:r w:rsidRPr="00A10892">
        <w:rPr>
          <w:rFonts w:ascii="TH Niramit AS" w:eastAsia="TH SarabunPSK" w:hAnsi="TH Niramit AS" w:cs="TH Niramit AS"/>
          <w:sz w:val="32"/>
          <w:szCs w:val="32"/>
        </w:rPr>
        <w:t xml:space="preserve">4  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เรื่องพิจารณา ข้อ </w:t>
      </w:r>
      <w:r w:rsidRPr="00A10892">
        <w:rPr>
          <w:rFonts w:ascii="TH Niramit AS" w:eastAsia="TH SarabunPSK" w:hAnsi="TH Niramit AS" w:cs="TH Niramit AS"/>
          <w:sz w:val="32"/>
          <w:szCs w:val="32"/>
        </w:rPr>
        <w:t>4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.</w:t>
      </w:r>
      <w:r w:rsidRPr="00A10892">
        <w:rPr>
          <w:rFonts w:ascii="TH Niramit AS" w:eastAsia="TH SarabunPSK" w:hAnsi="TH Niramit AS" w:cs="TH Niramit AS"/>
          <w:sz w:val="32"/>
          <w:szCs w:val="32"/>
        </w:rPr>
        <w:t xml:space="preserve">8 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พิจารณา</w:t>
      </w:r>
      <w:hyperlink r:id="rId40" w:history="1">
        <w:r w:rsidRPr="00A10892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  <w:cs/>
          </w:rPr>
          <w:t>ข้อเสนอ/ความคิดเห็นที่ได้รับจากการรับฟังเสียงผู้รับบริการ ด้านทรัพยากรอิเล็กทรอนิกส์</w:t>
        </w:r>
      </w:hyperlink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เพื่อการพัฒนาและปรับปรุงตามข้อเสนอแนะที่ได้รับ</w:t>
      </w:r>
    </w:p>
    <w:p w14:paraId="386B4450" w14:textId="77777777" w:rsidR="00D247CB" w:rsidRDefault="00D247CB">
      <w:pPr>
        <w:rPr>
          <w:rFonts w:ascii="TH Niramit AS" w:eastAsia="TH SarabunPSK" w:hAnsi="TH Niramit AS" w:cs="TH Niramit AS"/>
          <w:sz w:val="32"/>
          <w:szCs w:val="32"/>
          <w:cs/>
        </w:rPr>
      </w:pPr>
      <w:r>
        <w:rPr>
          <w:rFonts w:ascii="TH Niramit AS" w:eastAsia="TH SarabunPSK" w:hAnsi="TH Niramit AS" w:cs="TH Niramit AS"/>
          <w:sz w:val="32"/>
          <w:szCs w:val="32"/>
          <w:cs/>
        </w:rPr>
        <w:br w:type="page"/>
      </w:r>
    </w:p>
    <w:p w14:paraId="61B9BC8E" w14:textId="77777777" w:rsidR="00A10892" w:rsidRPr="00A10892" w:rsidRDefault="00A10892" w:rsidP="00A10892">
      <w:pPr>
        <w:ind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r w:rsidRPr="00A10892">
        <w:rPr>
          <w:rFonts w:ascii="TH Niramit AS" w:eastAsia="TH SarabunPSK" w:hAnsi="TH Niramit AS" w:cs="TH Niramit AS"/>
          <w:sz w:val="32"/>
          <w:szCs w:val="32"/>
        </w:rPr>
        <w:lastRenderedPageBreak/>
        <w:t>2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. ผลด้านการพัฒนาและสนับสนุนให้มีการนำเทคโนโลยีสารสนเทศมาใช้ในการบริการเพื่อก้าวสู่ </w:t>
      </w:r>
      <w:r w:rsidRPr="00A10892">
        <w:rPr>
          <w:rFonts w:ascii="TH Niramit AS" w:eastAsia="TH SarabunPSK" w:hAnsi="TH Niramit AS" w:cs="TH Niramit AS"/>
          <w:sz w:val="32"/>
          <w:szCs w:val="32"/>
        </w:rPr>
        <w:t xml:space="preserve">Digital Services 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สำนักหอสมุด ได้มีการประเมินผลการดำเนินงานโดย</w:t>
      </w:r>
      <w:hyperlink r:id="rId41" w:history="1">
        <w:r w:rsidRPr="00A10892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  <w:cs/>
          </w:rPr>
          <w:t>การศึกษาความคาดหวังและความพึงพอใจต่อคุณภาพบริการของสำนักหอสมุด มหาวิทยาลัยแม่โจ้ ประจำปีงบประมาณ 2566</w:t>
        </w:r>
      </w:hyperlink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เพื่อสำรวจความคาดหวังและความพึงพอใจต่อคุณภาพบริการ: ด้านการตอบสนองการบริการ ในหัวข้อ 1. เจ้าหน้าที่มีความกระตือรือร้น เต็มใจ พร้อมให้บริการได้อย่างทันท่วงที ทําให้ผู้รับบริการรู้สึกเป็นคนพิเศษอยู่เสมอ และ 2. การให้บริการสามารถตอบสนองความต้องการของได้อย่างรวดเร็วและทั่วถึง มีผลการประเมิน ดังนี้ </w:t>
      </w:r>
    </w:p>
    <w:p w14:paraId="2D836BB4" w14:textId="77777777" w:rsidR="00A10892" w:rsidRPr="00A10892" w:rsidRDefault="00A10892" w:rsidP="00A10892">
      <w:pPr>
        <w:ind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1) ความคาดหวังของผู้ใช้บริการของสำนักหอสมุด มีค่าเฉลี่ย 4.52 อยู่ในระดับ มากที่สุด ห้องสมุดมหาวิทยาลัยแม่โจ้-แพร่ เฉลิมพระเกียรติ มีค่าเฉลี่ย </w:t>
      </w:r>
      <w:r w:rsidRPr="00A10892">
        <w:rPr>
          <w:rFonts w:ascii="TH Niramit AS" w:eastAsia="TH SarabunPSK" w:hAnsi="TH Niramit AS" w:cs="TH Niramit AS"/>
          <w:sz w:val="32"/>
          <w:szCs w:val="32"/>
        </w:rPr>
        <w:t>4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.</w:t>
      </w:r>
      <w:r w:rsidRPr="00A10892">
        <w:rPr>
          <w:rFonts w:ascii="TH Niramit AS" w:eastAsia="TH SarabunPSK" w:hAnsi="TH Niramit AS" w:cs="TH Niramit AS"/>
          <w:sz w:val="32"/>
          <w:szCs w:val="32"/>
        </w:rPr>
        <w:t>16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อยู่ในระดับมาก และ ห้องสมุดมหาวิทยาลัย แม่โจ้-ชุมพร มีค่าเฉลี่ย </w:t>
      </w:r>
      <w:r w:rsidRPr="00A10892">
        <w:rPr>
          <w:rFonts w:ascii="TH Niramit AS" w:eastAsia="TH SarabunPSK" w:hAnsi="TH Niramit AS" w:cs="TH Niramit AS"/>
          <w:sz w:val="32"/>
          <w:szCs w:val="32"/>
        </w:rPr>
        <w:t>4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.</w:t>
      </w:r>
      <w:r w:rsidRPr="00A10892">
        <w:rPr>
          <w:rFonts w:ascii="TH Niramit AS" w:eastAsia="TH SarabunPSK" w:hAnsi="TH Niramit AS" w:cs="TH Niramit AS"/>
          <w:sz w:val="32"/>
          <w:szCs w:val="32"/>
        </w:rPr>
        <w:t>47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อยู่ในระดับ มากที่สุด</w:t>
      </w:r>
    </w:p>
    <w:p w14:paraId="25C7A33F" w14:textId="77777777" w:rsidR="00A10892" w:rsidRPr="00A10892" w:rsidRDefault="00A10892" w:rsidP="00A10892">
      <w:pPr>
        <w:ind w:firstLine="1134"/>
        <w:jc w:val="thaiDistribute"/>
        <w:rPr>
          <w:rFonts w:ascii="TH Niramit AS" w:eastAsia="TH SarabunPSK" w:hAnsi="TH Niramit AS" w:cs="TH Niramit AS"/>
          <w:sz w:val="32"/>
          <w:szCs w:val="32"/>
          <w:cs/>
        </w:rPr>
      </w:pP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2) ความพึงพอใจของผู้ใช้บริการของสำนักหอสมุด มีค่าเฉลี่ย 4.55 อยู่ในระดับมากที่สุด ห้องสมุดมหาวิทยาลัยแม่โจ้-แพร่ เฉลิมพระเกียรติ มีค่าเฉลี่ย </w:t>
      </w:r>
      <w:r w:rsidRPr="00A10892">
        <w:rPr>
          <w:rFonts w:ascii="TH Niramit AS" w:eastAsia="TH SarabunPSK" w:hAnsi="TH Niramit AS" w:cs="TH Niramit AS"/>
          <w:sz w:val="32"/>
          <w:szCs w:val="32"/>
        </w:rPr>
        <w:t>3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.</w:t>
      </w:r>
      <w:r w:rsidRPr="00A10892">
        <w:rPr>
          <w:rFonts w:ascii="TH Niramit AS" w:eastAsia="TH SarabunPSK" w:hAnsi="TH Niramit AS" w:cs="TH Niramit AS"/>
          <w:sz w:val="32"/>
          <w:szCs w:val="32"/>
        </w:rPr>
        <w:t>93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อยู่ในระดับมาก และ ห้องสมุดมหาวิทยาลัย แม่โจ้-ชุมพร มีค่าเฉลี่ย </w:t>
      </w:r>
      <w:r w:rsidRPr="00A10892">
        <w:rPr>
          <w:rFonts w:ascii="TH Niramit AS" w:eastAsia="TH SarabunPSK" w:hAnsi="TH Niramit AS" w:cs="TH Niramit AS"/>
          <w:sz w:val="32"/>
          <w:szCs w:val="32"/>
        </w:rPr>
        <w:t>4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.</w:t>
      </w:r>
      <w:r w:rsidRPr="00A10892">
        <w:rPr>
          <w:rFonts w:ascii="TH Niramit AS" w:eastAsia="TH SarabunPSK" w:hAnsi="TH Niramit AS" w:cs="TH Niramit AS"/>
          <w:sz w:val="32"/>
          <w:szCs w:val="32"/>
        </w:rPr>
        <w:t>72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อยู่ในระดับ มากที่สุด</w:t>
      </w:r>
    </w:p>
    <w:p w14:paraId="76CE6CF8" w14:textId="77777777" w:rsidR="00A10892" w:rsidRDefault="00A10892" w:rsidP="00A10892">
      <w:pPr>
        <w:ind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สำนักหอสมุดได้นำข้อเสนอแนะที่ได้รับจากการศึกษาดังกล่าวนำเสนอในคราวการประชุมคณะกรรมการบริหารสำนักหอสมุด ครั้งที่ </w:t>
      </w:r>
      <w:r w:rsidRPr="00A10892">
        <w:rPr>
          <w:rFonts w:ascii="TH Niramit AS" w:eastAsia="TH SarabunPSK" w:hAnsi="TH Niramit AS" w:cs="TH Niramit AS"/>
          <w:sz w:val="32"/>
          <w:szCs w:val="32"/>
        </w:rPr>
        <w:t>2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/</w:t>
      </w:r>
      <w:r w:rsidRPr="00A10892">
        <w:rPr>
          <w:rFonts w:ascii="TH Niramit AS" w:eastAsia="TH SarabunPSK" w:hAnsi="TH Niramit AS" w:cs="TH Niramit AS"/>
          <w:sz w:val="32"/>
          <w:szCs w:val="32"/>
        </w:rPr>
        <w:t>256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7 วันที่ 28 พฤศจิกายน </w:t>
      </w:r>
      <w:r w:rsidRPr="00A10892">
        <w:rPr>
          <w:rFonts w:ascii="TH Niramit AS" w:eastAsia="TH SarabunPSK" w:hAnsi="TH Niramit AS" w:cs="TH Niramit AS"/>
          <w:sz w:val="32"/>
          <w:szCs w:val="32"/>
        </w:rPr>
        <w:t>256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6 ระเบียบวาระที่ </w:t>
      </w:r>
      <w:r w:rsidRPr="00A10892">
        <w:rPr>
          <w:rFonts w:ascii="TH Niramit AS" w:eastAsia="TH SarabunPSK" w:hAnsi="TH Niramit AS" w:cs="TH Niramit AS"/>
          <w:sz w:val="32"/>
          <w:szCs w:val="32"/>
        </w:rPr>
        <w:t xml:space="preserve">3 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เรื่องแจ้งเพื่อทราบ ข้อ </w:t>
      </w:r>
      <w:r w:rsidRPr="00A10892">
        <w:rPr>
          <w:rFonts w:ascii="TH Niramit AS" w:eastAsia="TH SarabunPSK" w:hAnsi="TH Niramit AS" w:cs="TH Niramit AS"/>
          <w:sz w:val="32"/>
          <w:szCs w:val="32"/>
        </w:rPr>
        <w:t>3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.1.</w:t>
      </w:r>
      <w:r w:rsidRPr="00A10892">
        <w:rPr>
          <w:rFonts w:ascii="TH Niramit AS" w:eastAsia="TH SarabunPSK" w:hAnsi="TH Niramit AS" w:cs="TH Niramit AS"/>
          <w:sz w:val="32"/>
          <w:szCs w:val="32"/>
        </w:rPr>
        <w:t xml:space="preserve">2 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เรื่องสรุปผลการรับฟังเสียงผู้รับบริการ ประจำปีงบประมาณ 2566 และระเบียบวาระที่ </w:t>
      </w:r>
      <w:r w:rsidRPr="00A10892">
        <w:rPr>
          <w:rFonts w:ascii="TH Niramit AS" w:eastAsia="TH SarabunPSK" w:hAnsi="TH Niramit AS" w:cs="TH Niramit AS"/>
          <w:sz w:val="32"/>
          <w:szCs w:val="32"/>
        </w:rPr>
        <w:t xml:space="preserve">4  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เรื่องพิจารณา ข้อ </w:t>
      </w:r>
      <w:r w:rsidRPr="00A10892">
        <w:rPr>
          <w:rFonts w:ascii="TH Niramit AS" w:eastAsia="TH SarabunPSK" w:hAnsi="TH Niramit AS" w:cs="TH Niramit AS"/>
          <w:sz w:val="32"/>
          <w:szCs w:val="32"/>
        </w:rPr>
        <w:t>4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.</w:t>
      </w:r>
      <w:r w:rsidRPr="00A10892">
        <w:rPr>
          <w:rFonts w:ascii="TH Niramit AS" w:eastAsia="TH SarabunPSK" w:hAnsi="TH Niramit AS" w:cs="TH Niramit AS"/>
          <w:sz w:val="32"/>
          <w:szCs w:val="32"/>
        </w:rPr>
        <w:t xml:space="preserve">8 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พิจารณา</w:t>
      </w:r>
      <w:hyperlink r:id="rId42" w:history="1">
        <w:r w:rsidRPr="00A10892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  <w:cs/>
          </w:rPr>
          <w:t>ข้อเสนอ/ความคิดเห็นที่ได้รับจากการรับฟังเสียงผู้รับบริการ ด้านเทคโนโลยีสารสนเทศเพื่อการให้บริการ</w:t>
        </w:r>
      </w:hyperlink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เพื่อการพัฒนาและปรับปรุงตามข้อเสนอแนะที่ได้รับ</w:t>
      </w:r>
    </w:p>
    <w:p w14:paraId="4D53F420" w14:textId="77777777" w:rsidR="00D904BD" w:rsidRPr="00D904BD" w:rsidRDefault="00D904BD" w:rsidP="00A10892">
      <w:pPr>
        <w:ind w:firstLine="1134"/>
        <w:jc w:val="thaiDistribute"/>
        <w:rPr>
          <w:rFonts w:ascii="TH Niramit AS" w:eastAsia="TH SarabunPSK" w:hAnsi="TH Niramit AS" w:cs="TH Niramit AS"/>
          <w:sz w:val="12"/>
          <w:szCs w:val="12"/>
        </w:rPr>
      </w:pPr>
    </w:p>
    <w:p w14:paraId="68375210" w14:textId="3BD032FA" w:rsidR="00A10892" w:rsidRPr="00D904BD" w:rsidRDefault="00D904BD" w:rsidP="00D904BD">
      <w:pPr>
        <w:ind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r>
        <w:rPr>
          <w:rFonts w:ascii="TH Niramit AS" w:eastAsia="TH SarabunPSK" w:hAnsi="TH Niramit AS" w:cs="TH Niramit AS" w:hint="cs"/>
          <w:b/>
          <w:bCs/>
          <w:sz w:val="32"/>
          <w:szCs w:val="32"/>
          <w:cs/>
        </w:rPr>
        <w:t>สำหรับการ</w:t>
      </w:r>
      <w:r w:rsidR="00A10892" w:rsidRPr="00D904BD">
        <w:rPr>
          <w:rFonts w:ascii="TH Niramit AS" w:eastAsia="TH SarabunPSK" w:hAnsi="TH Niramit AS" w:cs="TH Niramit AS"/>
          <w:b/>
          <w:bCs/>
          <w:sz w:val="32"/>
          <w:szCs w:val="32"/>
          <w:cs/>
        </w:rPr>
        <w:t xml:space="preserve">พัฒนาด้านคุณภาพของสภาพแวดล้อมทางกายภาพ อาคาร สถานที่ และสิ่งอำนวยความสะดวก </w:t>
      </w:r>
      <w:r w:rsidR="00A10892" w:rsidRPr="00D904BD">
        <w:rPr>
          <w:rFonts w:ascii="TH Niramit AS" w:eastAsia="TH SarabunPSK" w:hAnsi="TH Niramit AS" w:cs="TH Niramit AS"/>
          <w:sz w:val="32"/>
          <w:szCs w:val="32"/>
          <w:cs/>
        </w:rPr>
        <w:t>สำนักหอสมุดได้พัฒนาพื้นที่ทั้งหมดให้เป็นพื้นที่สร้างสรรค์ เป็นจุดศูนย์รวมที่สนับสนุนและส่งเสริมให้นักศึกษาเป็นนวัตกรและผู้ประกอบการ โดยได้วางแผนเพื่อกำหนดรูปแบบการบริการพื้นที่ตามผล</w:t>
      </w:r>
      <w:hyperlink r:id="rId43" w:history="1">
        <w:r w:rsidR="00A10892" w:rsidRPr="00D904BD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  <w:cs/>
          </w:rPr>
          <w:t xml:space="preserve">การศึกษาความคาดหวังและความพึงพอใจของผู้รับบริการสำนักหอสมุด มหาวิทยาลัยแม่โจ้ ประจำปีงบประมาณ </w:t>
        </w:r>
        <w:r w:rsidR="00A10892" w:rsidRPr="00D904BD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</w:rPr>
          <w:t>2566</w:t>
        </w:r>
      </w:hyperlink>
      <w:r w:rsidR="00A10892" w:rsidRPr="00D904BD">
        <w:rPr>
          <w:rFonts w:ascii="TH Niramit AS" w:eastAsia="TH SarabunPSK" w:hAnsi="TH Niramit AS" w:cs="TH Niramit AS"/>
          <w:sz w:val="32"/>
          <w:szCs w:val="32"/>
          <w:cs/>
        </w:rPr>
        <w:t xml:space="preserve"> ด้านการให้บริการพื้นที่และสิ่งอำนวยความสะดวกเพื่อสนับสนุนการเรียนรู้ให้ตรงกับพฤติกรรมและความต้องการของผู้รับบริการที่เอื้อต่อ การเรียน การวิจัย และคุณภาพชีวิตส่วนบุคคล </w:t>
      </w:r>
      <w:hyperlink r:id="rId44" w:history="1">
        <w:r w:rsidR="00A10892" w:rsidRPr="00D904BD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  <w:cs/>
          </w:rPr>
          <w:t>รวมถึงผู้ที่มีความความต้องการพิเศษที่สามารถเข้ามาใช้บริการห้องสมุดได้อย่างปลอดภัย</w:t>
        </w:r>
      </w:hyperlink>
      <w:r w:rsidR="00A10892" w:rsidRPr="00D904BD">
        <w:rPr>
          <w:rFonts w:ascii="TH Niramit AS" w:eastAsia="TH SarabunPSK" w:hAnsi="TH Niramit AS" w:cs="TH Niramit AS"/>
          <w:sz w:val="32"/>
          <w:szCs w:val="32"/>
          <w:cs/>
        </w:rPr>
        <w:t xml:space="preserve"> อีกทั้งมีการบริหารจัดการพื้นที่ที่สามารถยืดหยุ่นเพื่อรองรับต่อกิจกรรมและพฤติกรรมของผู้รับบริการที่หลากหลาย ดังนี้ (</w:t>
      </w:r>
      <w:hyperlink r:id="rId45" w:history="1">
        <w:r w:rsidR="00A10892" w:rsidRPr="00D904BD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  <w:cs/>
          </w:rPr>
          <w:t>ภาพถ่ายการจัดพื้นที่ของสำนักหอสมุด</w:t>
        </w:r>
      </w:hyperlink>
      <w:r w:rsidR="00A10892" w:rsidRPr="00D904BD">
        <w:rPr>
          <w:rFonts w:ascii="TH Niramit AS" w:eastAsia="TH SarabunPSK" w:hAnsi="TH Niramit AS" w:cs="TH Niramit AS"/>
          <w:sz w:val="32"/>
          <w:szCs w:val="32"/>
          <w:cs/>
        </w:rPr>
        <w:t xml:space="preserve">) </w:t>
      </w:r>
    </w:p>
    <w:p w14:paraId="14E09152" w14:textId="5AF14717" w:rsidR="00A10892" w:rsidRPr="00A10892" w:rsidRDefault="00A10892" w:rsidP="00AC4469">
      <w:pPr>
        <w:tabs>
          <w:tab w:val="left" w:pos="810"/>
        </w:tabs>
        <w:ind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ชั้น 1 : </w:t>
      </w:r>
      <w:r w:rsidRPr="00A10892">
        <w:rPr>
          <w:rStyle w:val="5yl5"/>
          <w:rFonts w:ascii="TH Niramit AS" w:eastAsia="TH SarabunPSK" w:hAnsi="TH Niramit AS" w:cs="TH Niramit AS"/>
          <w:sz w:val="32"/>
          <w:szCs w:val="32"/>
        </w:rPr>
        <w:t>Business Zone</w:t>
      </w:r>
      <w:r w:rsidRPr="00A10892">
        <w:rPr>
          <w:rStyle w:val="5yl5"/>
          <w:rFonts w:ascii="TH Niramit AS" w:eastAsia="TH SarabunPSK" w:hAnsi="TH Niramit AS" w:cs="TH Niramit AS"/>
          <w:sz w:val="32"/>
          <w:szCs w:val="32"/>
          <w:cs/>
        </w:rPr>
        <w:t xml:space="preserve"> ให้บริการพื้นที่ </w:t>
      </w:r>
      <w:r w:rsidRPr="00A10892">
        <w:rPr>
          <w:rStyle w:val="5yl5"/>
          <w:rFonts w:ascii="TH Niramit AS" w:eastAsia="TH SarabunPSK" w:hAnsi="TH Niramit AS" w:cs="TH Niramit AS"/>
          <w:sz w:val="32"/>
          <w:szCs w:val="32"/>
        </w:rPr>
        <w:t>1</w:t>
      </w:r>
      <w:r w:rsidRPr="00A10892">
        <w:rPr>
          <w:rStyle w:val="5yl5"/>
          <w:rFonts w:ascii="TH Niramit AS" w:eastAsia="TH SarabunPSK" w:hAnsi="TH Niramit AS" w:cs="TH Niramit AS"/>
          <w:sz w:val="32"/>
          <w:szCs w:val="32"/>
          <w:cs/>
        </w:rPr>
        <w:t xml:space="preserve">) </w:t>
      </w:r>
      <w:r w:rsidRPr="00A10892">
        <w:rPr>
          <w:rStyle w:val="5yl5"/>
          <w:rFonts w:ascii="TH Niramit AS" w:eastAsia="TH SarabunPSK" w:hAnsi="TH Niramit AS" w:cs="TH Niramit AS"/>
          <w:sz w:val="32"/>
          <w:szCs w:val="32"/>
        </w:rPr>
        <w:t>Co</w:t>
      </w:r>
      <w:r w:rsidRPr="00A10892">
        <w:rPr>
          <w:rStyle w:val="5yl5"/>
          <w:rFonts w:ascii="TH Niramit AS" w:eastAsia="TH SarabunPSK" w:hAnsi="TH Niramit AS" w:cs="TH Niramit AS"/>
          <w:sz w:val="32"/>
          <w:szCs w:val="32"/>
          <w:cs/>
        </w:rPr>
        <w:t>-</w:t>
      </w:r>
      <w:r w:rsidRPr="00A10892">
        <w:rPr>
          <w:rStyle w:val="5yl5"/>
          <w:rFonts w:ascii="TH Niramit AS" w:eastAsia="TH SarabunPSK" w:hAnsi="TH Niramit AS" w:cs="TH Niramit AS"/>
          <w:sz w:val="32"/>
          <w:szCs w:val="32"/>
        </w:rPr>
        <w:t xml:space="preserve">Working Space 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และ</w:t>
      </w:r>
      <w:r w:rsidRPr="00A10892">
        <w:rPr>
          <w:rFonts w:ascii="TH Niramit AS" w:eastAsia="TH SarabunPSK" w:hAnsi="TH Niramit AS" w:cs="TH Niramit AS"/>
          <w:sz w:val="32"/>
          <w:szCs w:val="32"/>
        </w:rPr>
        <w:t xml:space="preserve"> Co Marker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Pr="00A10892">
        <w:rPr>
          <w:rFonts w:ascii="TH Niramit AS" w:eastAsia="TH SarabunPSK" w:hAnsi="TH Niramit AS" w:cs="TH Niramit AS"/>
          <w:sz w:val="32"/>
          <w:szCs w:val="32"/>
        </w:rPr>
        <w:t>Space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เพื่อเป็นแหล่งเรียนรู้ แหล่งฝึกประสบการณ์ในการเป็นผู้ประกอบการ (</w:t>
      </w:r>
      <w:r w:rsidRPr="00A10892">
        <w:rPr>
          <w:rFonts w:ascii="TH Niramit AS" w:eastAsia="TH SarabunPSK" w:hAnsi="TH Niramit AS" w:cs="TH Niramit AS"/>
          <w:sz w:val="32"/>
          <w:szCs w:val="32"/>
        </w:rPr>
        <w:t xml:space="preserve"> Entrepreneur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) </w:t>
      </w:r>
      <w:r w:rsidRPr="00A10892">
        <w:rPr>
          <w:rStyle w:val="5yl5"/>
          <w:rFonts w:ascii="TH Niramit AS" w:eastAsia="TH SarabunPSK" w:hAnsi="TH Niramit AS" w:cs="TH Niramit AS"/>
          <w:sz w:val="32"/>
          <w:szCs w:val="32"/>
          <w:cs/>
        </w:rPr>
        <w:t xml:space="preserve">ชั้น 2 : </w:t>
      </w:r>
      <w:r w:rsidRPr="00A10892">
        <w:rPr>
          <w:rStyle w:val="5yl5"/>
          <w:rFonts w:ascii="TH Niramit AS" w:eastAsia="TH SarabunPSK" w:hAnsi="TH Niramit AS" w:cs="TH Niramit AS"/>
          <w:sz w:val="32"/>
          <w:szCs w:val="32"/>
        </w:rPr>
        <w:t>Quiet Zone</w:t>
      </w:r>
      <w:r w:rsidRPr="00A10892">
        <w:rPr>
          <w:rStyle w:val="5yl5"/>
          <w:rFonts w:ascii="TH Niramit AS" w:eastAsia="TH SarabunPSK" w:hAnsi="TH Niramit AS" w:cs="TH Niramit AS"/>
          <w:sz w:val="32"/>
          <w:szCs w:val="32"/>
          <w:cs/>
        </w:rPr>
        <w:t xml:space="preserve"> ได้จัดเตรียมพื้นที่สำหรับนั่งอ่านกระจายทั่วทั้งชั้น โดยผู้รับบริการสามารถใช้เสียงได้เล็กน้อย ชั้น 3 : </w:t>
      </w:r>
      <w:r w:rsidRPr="00A10892">
        <w:rPr>
          <w:rStyle w:val="5yl5"/>
          <w:rFonts w:ascii="TH Niramit AS" w:eastAsia="TH SarabunPSK" w:hAnsi="TH Niramit AS" w:cs="TH Niramit AS"/>
          <w:sz w:val="32"/>
          <w:szCs w:val="32"/>
        </w:rPr>
        <w:t xml:space="preserve">Silent zone </w:t>
      </w:r>
      <w:r w:rsidRPr="00A10892">
        <w:rPr>
          <w:rStyle w:val="5yl5"/>
          <w:rFonts w:ascii="TH Niramit AS" w:eastAsia="TH SarabunPSK" w:hAnsi="TH Niramit AS" w:cs="TH Niramit AS"/>
          <w:sz w:val="32"/>
          <w:szCs w:val="32"/>
          <w:cs/>
        </w:rPr>
        <w:t xml:space="preserve">สำหรับผู้รับบริการที่ต้องการความเงียบ โดยได้จัดเตรียมพื้นที่สำหรับการนั่งอ่าน 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บริการ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lastRenderedPageBreak/>
        <w:t>ห้องศึกษากลุ่ม (</w:t>
      </w:r>
      <w:r w:rsidRPr="00A10892">
        <w:rPr>
          <w:rFonts w:ascii="TH Niramit AS" w:eastAsia="TH SarabunPSK" w:hAnsi="TH Niramit AS" w:cs="TH Niramit AS"/>
          <w:sz w:val="32"/>
          <w:szCs w:val="32"/>
        </w:rPr>
        <w:t>Study Room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) โดยได้จัดเตรียม </w:t>
      </w:r>
      <w:r w:rsidRPr="00A10892">
        <w:rPr>
          <w:rFonts w:ascii="TH Niramit AS" w:eastAsia="TH SarabunPSK" w:hAnsi="TH Niramit AS" w:cs="TH Niramit AS"/>
          <w:sz w:val="32"/>
          <w:szCs w:val="32"/>
        </w:rPr>
        <w:t>Smart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Pr="00A10892">
        <w:rPr>
          <w:rFonts w:ascii="TH Niramit AS" w:eastAsia="TH SarabunPSK" w:hAnsi="TH Niramit AS" w:cs="TH Niramit AS"/>
          <w:sz w:val="32"/>
          <w:szCs w:val="32"/>
        </w:rPr>
        <w:t xml:space="preserve">TV 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และ</w:t>
      </w:r>
      <w:r w:rsidRPr="00A10892">
        <w:rPr>
          <w:rFonts w:ascii="TH Niramit AS" w:eastAsia="TH SarabunPSK" w:hAnsi="TH Niramit AS" w:cs="TH Niramit AS"/>
          <w:sz w:val="32"/>
          <w:szCs w:val="32"/>
        </w:rPr>
        <w:t xml:space="preserve"> White board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เพื่อสนับสนุนการให้บริการ ในแต่ละพื้นที่ที่สำนักหอสมุดได้ให้บริการนั้นมีการกำหนดเจ้าหน้าที่ผู้ปฏิบัติงานที่รับผิดชอบการให้บริการ ภาระหน้าที่ ขอบเขต และเป้าหมายของการให้บริการพื้นที่และสิ่งอำนวยความสะดวกเพื่อสนับสนุนการเรียนรู้ และจะประเมินผลการดำเนินงานการให้บริการด้วยการศึกษาการประเมินความคาดหวังและความพึงพอใจของผู้รับบริการต่อคุณภาพการบริการด้านลักษณะทางกายภาพ โดยมีผลการประเมินดังนี้</w:t>
      </w:r>
    </w:p>
    <w:p w14:paraId="0633C026" w14:textId="77777777" w:rsidR="00A10892" w:rsidRPr="00A10892" w:rsidRDefault="00A10892" w:rsidP="00A10892">
      <w:pPr>
        <w:pStyle w:val="NormalWeb"/>
        <w:numPr>
          <w:ilvl w:val="0"/>
          <w:numId w:val="37"/>
        </w:numPr>
        <w:tabs>
          <w:tab w:val="left" w:pos="990"/>
        </w:tabs>
        <w:spacing w:before="0" w:beforeAutospacing="0" w:after="0" w:afterAutospacing="0"/>
        <w:ind w:left="0" w:right="-40"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ผลการประเมินความคาดหวังและความพึงพอใจต่อคุณภาพการบริการด้านลักษณะทางกายภาพ ของสำนักหอสมุด มีผลประเมินความคาดหวัง มีค่าเฉลี่ย 4.36 อยู่ในระดับมากที่สุด และผลการประเมินความพึงพอใจ มีค่าเฉลี่ย </w:t>
      </w:r>
      <w:r w:rsidRPr="00A10892">
        <w:rPr>
          <w:rFonts w:ascii="TH Niramit AS" w:eastAsia="TH SarabunPSK" w:hAnsi="TH Niramit AS" w:cs="TH Niramit AS"/>
          <w:sz w:val="32"/>
          <w:szCs w:val="32"/>
        </w:rPr>
        <w:t>4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.</w:t>
      </w:r>
      <w:r w:rsidRPr="00A10892">
        <w:rPr>
          <w:rFonts w:ascii="TH Niramit AS" w:eastAsia="TH SarabunPSK" w:hAnsi="TH Niramit AS" w:cs="TH Niramit AS"/>
          <w:sz w:val="32"/>
          <w:szCs w:val="32"/>
        </w:rPr>
        <w:t>36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อยู่ในระดับมากที่สุด และได้ดำเนินการปรับปรุงการดำเนินงานโดยนำข้อเสนอแนะที่ได้จากการประเมินฯ มาทบทวนกระบวนการให้บริการพื้นที่พร้อมทั้งเสนอแนวทางการแก้ไข เพื่อนำเสนอต่อที่ประชุมคณะกรรมการบริหารสำนักหอสมุดเพื่อพิจารณาหาแนวทางการแก้ไข ปรับปรุง พัฒนาการให้บริการ คือ การพัฒนาพื้นที่ที่มีอยู่อย่างจำกัดเพื่อจัดเป็นห้อง </w:t>
      </w:r>
      <w:r w:rsidRPr="00A10892">
        <w:rPr>
          <w:rFonts w:ascii="TH Niramit AS" w:eastAsia="TH SarabunPSK" w:hAnsi="TH Niramit AS" w:cs="TH Niramit AS"/>
          <w:sz w:val="32"/>
          <w:szCs w:val="32"/>
        </w:rPr>
        <w:t xml:space="preserve">Study Room 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เพิ่มขึ้นจำนวน 2 ห้อง เพื่อรองรับความต้องการของนักศึกษาที่มีความต้องการใช้ห้อง </w:t>
      </w:r>
      <w:r w:rsidRPr="00A10892">
        <w:rPr>
          <w:rFonts w:ascii="TH Niramit AS" w:eastAsia="TH SarabunPSK" w:hAnsi="TH Niramit AS" w:cs="TH Niramit AS"/>
          <w:sz w:val="32"/>
          <w:szCs w:val="32"/>
        </w:rPr>
        <w:t>Study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Pr="00A10892">
        <w:rPr>
          <w:rFonts w:ascii="TH Niramit AS" w:eastAsia="TH SarabunPSK" w:hAnsi="TH Niramit AS" w:cs="TH Niramit AS"/>
          <w:sz w:val="32"/>
          <w:szCs w:val="32"/>
        </w:rPr>
        <w:t xml:space="preserve">Room 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เพิ่มขึ้นสำหรับการทำกิจกรรมต่างๆ เช่น การติวหนังสือ การทำงานกลุ่ม เป็นต้น การจัดหาโต๊ะเก้าอี้ให้บริการเพิ่มเติมในช่วงสอบเพื่อรองรับการเข้าใช้บริการที่มากขึ้น การจัดสถานที่บริเวณด้านหน้าอาคารเพื่อเป็นจุดรับประทานอาหาร มีถังขยะตามจุดอย่างเหมาะสม อีกทั้งยังมีการปรับปรุงและตรวจสอบความพร้อมของสถานที่อยู่เสมอ และติดป้ายให้ชัดเจนเมื่ออุปกรณ์เกิดปัญหา เช่น เครื่องปรับอากาศมีปัญหาอยู่ระหว่างการดำเนินการแก้ไข การสำรวจพื้นที่เพื่อป้องกันก่อนที่จะเกิดปัญหา เป็นต้น</w:t>
      </w:r>
    </w:p>
    <w:p w14:paraId="0A5F1E9E" w14:textId="77777777" w:rsidR="00A10892" w:rsidRPr="00A10892" w:rsidRDefault="00A10892" w:rsidP="00A10892">
      <w:pPr>
        <w:tabs>
          <w:tab w:val="left" w:pos="1080"/>
        </w:tabs>
        <w:ind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r w:rsidRPr="00A10892">
        <w:rPr>
          <w:rFonts w:ascii="TH Niramit AS" w:eastAsia="TH SarabunPSK" w:hAnsi="TH Niramit AS" w:cs="TH Niramit AS"/>
          <w:sz w:val="32"/>
          <w:szCs w:val="32"/>
          <w:cs/>
        </w:rPr>
        <w:t>ทั้งนี้สำนักหอสมุดยังได้จัดกิจกรรม "</w:t>
      </w:r>
      <w:hyperlink r:id="rId46" w:history="1">
        <w:r w:rsidRPr="00A10892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</w:rPr>
          <w:t>Big Cleaning Day</w:t>
        </w:r>
      </w:hyperlink>
      <w:r w:rsidRPr="00A10892">
        <w:rPr>
          <w:rFonts w:ascii="TH Niramit AS" w:eastAsia="TH SarabunPSK" w:hAnsi="TH Niramit AS" w:cs="TH Niramit AS"/>
          <w:sz w:val="32"/>
          <w:szCs w:val="32"/>
          <w:cs/>
        </w:rPr>
        <w:t>" เมื่อวันที่ 15 กุมภาพันธ์ 2567 เพื่อสร้างสภาพแวดล้อมที่ดี ทั้งภายในและภายนอกอาคาร เพื่อส่งเสริมและฟื้นฟูสภาพแวดล้อมการเรียนการทำงานให้มีสุขลักษณะที่ดี โดยในกิจกรรม "</w:t>
      </w:r>
      <w:r w:rsidRPr="00A10892">
        <w:rPr>
          <w:rFonts w:ascii="TH Niramit AS" w:eastAsia="TH SarabunPSK" w:hAnsi="TH Niramit AS" w:cs="TH Niramit AS"/>
          <w:sz w:val="32"/>
          <w:szCs w:val="32"/>
        </w:rPr>
        <w:t>Big Cleaning Day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" มีการทำความสะอาดทั้งภายในและภายนอกอาคาร ซึ่งรวมถึงการล้างแผ่นกรองอากาศของเครื่องปรับอากาศ เพื่อให้สภาพอากาศภายในห้องสมุดดีขึ้น และได้ดำเนินการทำความสะอาดภายนอกอาคารที่เป็นพื้นที่ทั่วไปและพื้นที่สีเขียว ทำให้สภาพแวดล้อมโดยรอบห้องสมุดมีความสะอาด สวยงาม มีความพร้อมในการให้บริการแก่นักศึกษา เป็นการเสริมสร้างบรรยากาศที่ดีที่เอื้อต่อการเข้าใช้บริการ</w:t>
      </w:r>
    </w:p>
    <w:p w14:paraId="7E263856" w14:textId="77777777" w:rsidR="00A10892" w:rsidRPr="00A10892" w:rsidRDefault="00A10892" w:rsidP="00A10892">
      <w:pPr>
        <w:tabs>
          <w:tab w:val="left" w:pos="1080"/>
        </w:tabs>
        <w:ind w:firstLine="1134"/>
        <w:jc w:val="thaiDistribute"/>
        <w:rPr>
          <w:rStyle w:val="normaltextrun"/>
          <w:rFonts w:ascii="TH Niramit AS" w:hAnsi="TH Niramit AS" w:cs="TH Niramit AS"/>
          <w:sz w:val="32"/>
          <w:szCs w:val="32"/>
        </w:rPr>
      </w:pPr>
      <w:r w:rsidRPr="00A10892">
        <w:rPr>
          <w:rFonts w:ascii="TH Niramit AS" w:eastAsia="TH SarabunPSK" w:hAnsi="TH Niramit AS" w:cs="TH Niramit AS"/>
          <w:sz w:val="32"/>
          <w:szCs w:val="32"/>
        </w:rPr>
        <w:t>2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) ผลการประเมินความคาดหวังและความพึงพอใจต่อคุณภาพการบริการด้านลักษณะทางกายภาพ ของห้องสมุดมหาวิทยาลัยแม่โจ้ - แพร่ เฉลิมพระเกียรติ มีผลประเมินความคาดหวัง มีค่าเฉลี่ย</w:t>
      </w:r>
      <w:r w:rsidRPr="00A10892">
        <w:rPr>
          <w:rFonts w:ascii="TH Niramit AS" w:eastAsia="TH SarabunPSK" w:hAnsi="TH Niramit AS" w:cs="TH Niramit AS"/>
          <w:sz w:val="32"/>
          <w:szCs w:val="32"/>
        </w:rPr>
        <w:t xml:space="preserve"> 4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.</w:t>
      </w:r>
      <w:r w:rsidRPr="00A10892">
        <w:rPr>
          <w:rFonts w:ascii="TH Niramit AS" w:eastAsia="TH SarabunPSK" w:hAnsi="TH Niramit AS" w:cs="TH Niramit AS"/>
          <w:sz w:val="32"/>
          <w:szCs w:val="32"/>
        </w:rPr>
        <w:t xml:space="preserve">06 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อยู่ในระดับมาก และมีผลการประเมินความพึงพอใจ มีค่าเฉลี่ย </w:t>
      </w:r>
      <w:r w:rsidRPr="00A10892">
        <w:rPr>
          <w:rFonts w:ascii="TH Niramit AS" w:eastAsia="TH SarabunPSK" w:hAnsi="TH Niramit AS" w:cs="TH Niramit AS"/>
          <w:sz w:val="32"/>
          <w:szCs w:val="32"/>
        </w:rPr>
        <w:t>3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.</w:t>
      </w:r>
      <w:r w:rsidRPr="00A10892">
        <w:rPr>
          <w:rFonts w:ascii="TH Niramit AS" w:eastAsia="TH SarabunPSK" w:hAnsi="TH Niramit AS" w:cs="TH Niramit AS"/>
          <w:sz w:val="32"/>
          <w:szCs w:val="32"/>
        </w:rPr>
        <w:t>75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อยู่ในระดับมาก ทั้งนี้ได้ดำเนินการปรับปรุงการดำเนินงานโดยนำข้อเสนอแนะที่ได้จากการประเมินฯ คือ </w:t>
      </w:r>
      <w:r w:rsidRPr="00A10892">
        <w:rPr>
          <w:rFonts w:ascii="TH Niramit AS" w:eastAsia="TH SarabunPSK" w:hAnsi="TH Niramit AS" w:cs="TH Niramit AS"/>
          <w:sz w:val="32"/>
          <w:szCs w:val="32"/>
          <w:shd w:val="clear" w:color="auto" w:fill="FFFFFF"/>
          <w:cs/>
        </w:rPr>
        <w:t>ห้องสมุดไม่สะอาด มีฝุ่นละออง อากาศร้อน ได้ดำเนินการการแก้ไขโดย</w:t>
      </w:r>
      <w:r w:rsidRPr="00A10892">
        <w:rPr>
          <w:rStyle w:val="normaltextrun"/>
          <w:rFonts w:ascii="TH Niramit AS" w:eastAsia="TH SarabunPSK" w:hAnsi="TH Niramit AS" w:cs="TH Niramit AS"/>
          <w:sz w:val="32"/>
          <w:szCs w:val="32"/>
          <w:cs/>
        </w:rPr>
        <w:t>ให้แม่บ้านเพิ่มความถี่ในการทำความ</w:t>
      </w:r>
      <w:r w:rsidRPr="00A10892">
        <w:rPr>
          <w:rStyle w:val="normaltextrun"/>
          <w:rFonts w:ascii="TH Niramit AS" w:eastAsia="TH SarabunPSK" w:hAnsi="TH Niramit AS" w:cs="TH Niramit AS"/>
          <w:sz w:val="32"/>
          <w:szCs w:val="32"/>
          <w:cs/>
        </w:rPr>
        <w:lastRenderedPageBreak/>
        <w:t>สะอาดจาก 2 ครั้ง/สัปดาห์ เป็นการทำความสะอาดทุกวัน</w:t>
      </w:r>
      <w:r w:rsidRPr="00A10892">
        <w:rPr>
          <w:rStyle w:val="eop"/>
          <w:rFonts w:ascii="TH Niramit AS" w:eastAsia="TH SarabunPSK" w:hAnsi="TH Niramit AS" w:cs="TH Niramit AS"/>
          <w:sz w:val="32"/>
          <w:szCs w:val="32"/>
        </w:rPr>
        <w:t> </w:t>
      </w:r>
      <w:r w:rsidRPr="00A10892">
        <w:rPr>
          <w:rStyle w:val="eop"/>
          <w:rFonts w:ascii="TH Niramit AS" w:eastAsia="TH SarabunPSK" w:hAnsi="TH Niramit AS" w:cs="TH Niramit AS"/>
          <w:sz w:val="32"/>
          <w:szCs w:val="32"/>
          <w:cs/>
        </w:rPr>
        <w:t>และอากาศภายในห้องสมุดร้อน ได้ดำเนินการปรับปรุงโดย</w:t>
      </w:r>
      <w:r w:rsidRPr="00A10892">
        <w:rPr>
          <w:rStyle w:val="normaltextrun"/>
          <w:rFonts w:ascii="TH Niramit AS" w:eastAsia="TH SarabunPSK" w:hAnsi="TH Niramit AS" w:cs="TH Niramit AS"/>
          <w:sz w:val="32"/>
          <w:szCs w:val="32"/>
          <w:cs/>
        </w:rPr>
        <w:t>การแจ้งซ่อมเครื่องปรับอากาศที่ชำรุดเรียบร้อยแล้ว</w:t>
      </w:r>
    </w:p>
    <w:p w14:paraId="1B4C2A23" w14:textId="77777777" w:rsidR="00A10892" w:rsidRPr="00A10892" w:rsidRDefault="00A10892" w:rsidP="00A10892">
      <w:pPr>
        <w:tabs>
          <w:tab w:val="left" w:pos="108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A10892">
        <w:rPr>
          <w:rStyle w:val="normaltextrun"/>
          <w:rFonts w:ascii="TH Niramit AS" w:eastAsia="TH SarabunPSK" w:hAnsi="TH Niramit AS" w:cs="TH Niramit AS"/>
          <w:sz w:val="32"/>
          <w:szCs w:val="32"/>
        </w:rPr>
        <w:t>3</w:t>
      </w:r>
      <w:r w:rsidRPr="00A10892">
        <w:rPr>
          <w:rStyle w:val="normaltextrun"/>
          <w:rFonts w:ascii="TH Niramit AS" w:eastAsia="TH SarabunPSK" w:hAnsi="TH Niramit AS" w:cs="TH Niramit AS"/>
          <w:sz w:val="32"/>
          <w:szCs w:val="32"/>
          <w:cs/>
        </w:rPr>
        <w:t xml:space="preserve">) และการประเมินผลการดำเนินงานของห้องสมุดมหาวิทยาลัยแม่โจ้-ชุมพร 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ได้ประเมินความความพึงพอใจต่อคุณภาพการบริการด้านลักษณะทางกายภาพ  มีผลประเมินความคาดหวัง มีค่าเฉลี่ยน </w:t>
      </w:r>
      <w:r w:rsidRPr="00A10892">
        <w:rPr>
          <w:rFonts w:ascii="TH Niramit AS" w:eastAsia="TH SarabunPSK" w:hAnsi="TH Niramit AS" w:cs="TH Niramit AS"/>
          <w:sz w:val="32"/>
          <w:szCs w:val="32"/>
        </w:rPr>
        <w:t>4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.</w:t>
      </w:r>
      <w:r w:rsidRPr="00A10892">
        <w:rPr>
          <w:rFonts w:ascii="TH Niramit AS" w:eastAsia="TH SarabunPSK" w:hAnsi="TH Niramit AS" w:cs="TH Niramit AS"/>
          <w:sz w:val="32"/>
          <w:szCs w:val="32"/>
        </w:rPr>
        <w:t xml:space="preserve">36 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อยู่ในระดับมากที่สุด และมีผลการประเมินความพึงพอใจ มีค่าเฉลี่ย </w:t>
      </w:r>
      <w:r w:rsidRPr="00A10892">
        <w:rPr>
          <w:rFonts w:ascii="TH Niramit AS" w:eastAsia="TH SarabunPSK" w:hAnsi="TH Niramit AS" w:cs="TH Niramit AS"/>
          <w:sz w:val="32"/>
          <w:szCs w:val="32"/>
        </w:rPr>
        <w:t>4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.</w:t>
      </w:r>
      <w:r w:rsidRPr="00A10892">
        <w:rPr>
          <w:rFonts w:ascii="TH Niramit AS" w:eastAsia="TH SarabunPSK" w:hAnsi="TH Niramit AS" w:cs="TH Niramit AS"/>
          <w:sz w:val="32"/>
          <w:szCs w:val="32"/>
        </w:rPr>
        <w:t>52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อยู่ในระดับมากที่สุด ทั้งนี้ได้ดำเนินการปรับปรุงการดำเนินงานโดยนำข้อเสนอแนะที่ได้จากการประเมินฯ โดยมีรายละเอียดดังนี้</w:t>
      </w:r>
    </w:p>
    <w:p w14:paraId="53F953F6" w14:textId="77777777" w:rsidR="00A10892" w:rsidRPr="00A10892" w:rsidRDefault="00A10892" w:rsidP="00A10892">
      <w:pPr>
        <w:tabs>
          <w:tab w:val="left" w:pos="1080"/>
        </w:tabs>
        <w:ind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r w:rsidRPr="00A10892">
        <w:rPr>
          <w:rFonts w:ascii="TH Niramit AS" w:hAnsi="TH Niramit AS" w:cs="TH Niramit AS"/>
          <w:sz w:val="32"/>
          <w:szCs w:val="32"/>
          <w:cs/>
        </w:rPr>
        <w:tab/>
      </w:r>
      <w:r w:rsidRPr="00A10892">
        <w:rPr>
          <w:rFonts w:ascii="TH Niramit AS" w:eastAsia="TH SarabunPSK" w:hAnsi="TH Niramit AS" w:cs="TH Niramit AS"/>
          <w:sz w:val="32"/>
          <w:szCs w:val="32"/>
        </w:rPr>
        <w:t>3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.</w:t>
      </w:r>
      <w:r w:rsidRPr="00A10892">
        <w:rPr>
          <w:rFonts w:ascii="TH Niramit AS" w:eastAsia="TH SarabunPSK" w:hAnsi="TH Niramit AS" w:cs="TH Niramit AS"/>
          <w:sz w:val="32"/>
          <w:szCs w:val="32"/>
        </w:rPr>
        <w:t>1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) ต้องการให้มีบริการตู้กดน้ำดื่มภายในห้องสมุด การดำเนินการปรับปรุงและแก้ไข โดยขออนุมัติจัดซื้อตู้กดน้ำดื่มเพื่อให้บริการภายในห้องสมุด</w:t>
      </w:r>
    </w:p>
    <w:p w14:paraId="1F16D6A4" w14:textId="77777777" w:rsidR="00A10892" w:rsidRPr="00A10892" w:rsidRDefault="00A10892" w:rsidP="00A10892">
      <w:pPr>
        <w:tabs>
          <w:tab w:val="left" w:pos="1080"/>
        </w:tabs>
        <w:ind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r w:rsidRPr="00A10892">
        <w:rPr>
          <w:rFonts w:ascii="TH Niramit AS" w:hAnsi="TH Niramit AS" w:cs="TH Niramit AS"/>
          <w:sz w:val="32"/>
          <w:szCs w:val="32"/>
        </w:rPr>
        <w:tab/>
      </w:r>
      <w:r w:rsidRPr="00A10892">
        <w:rPr>
          <w:rFonts w:ascii="TH Niramit AS" w:eastAsia="TH SarabunPSK" w:hAnsi="TH Niramit AS" w:cs="TH Niramit AS"/>
          <w:sz w:val="32"/>
          <w:szCs w:val="32"/>
        </w:rPr>
        <w:t>3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.</w:t>
      </w:r>
      <w:r w:rsidRPr="00A10892">
        <w:rPr>
          <w:rFonts w:ascii="TH Niramit AS" w:eastAsia="TH SarabunPSK" w:hAnsi="TH Niramit AS" w:cs="TH Niramit AS"/>
          <w:sz w:val="32"/>
          <w:szCs w:val="32"/>
        </w:rPr>
        <w:t>2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) ต้องการให้มีห้องสำหรับติวหนังสือ การดำเนินการปรับปรุงและแก้ไขโดย จัดการพื้นที่ที่มีอยู่อย่างจำกัดปรับเป็นพื้นที่ </w:t>
      </w:r>
      <w:r w:rsidRPr="00A10892">
        <w:rPr>
          <w:rFonts w:ascii="TH Niramit AS" w:eastAsia="TH SarabunPSK" w:hAnsi="TH Niramit AS" w:cs="TH Niramit AS"/>
          <w:sz w:val="32"/>
          <w:szCs w:val="32"/>
        </w:rPr>
        <w:t xml:space="preserve">Co working space 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เพื่อใช้สำหรับในการทำงานหรือติวหนังสือเป็นกลุ่ม โดยมีอุปกรณ์สนับสนุนการเรียนรู้อื่นๆ เพื่อให้บริการ เช่น คอมพิวเตอร์ เป็นต้น</w:t>
      </w:r>
    </w:p>
    <w:p w14:paraId="4A3515FD" w14:textId="77777777" w:rsidR="00A10892" w:rsidRPr="00A10892" w:rsidRDefault="00A10892" w:rsidP="00A10892">
      <w:pPr>
        <w:tabs>
          <w:tab w:val="left" w:pos="1080"/>
        </w:tabs>
        <w:ind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r w:rsidRPr="00A10892">
        <w:rPr>
          <w:rFonts w:ascii="TH Niramit AS" w:hAnsi="TH Niramit AS" w:cs="TH Niramit AS"/>
          <w:sz w:val="32"/>
          <w:szCs w:val="32"/>
        </w:rPr>
        <w:tab/>
      </w:r>
      <w:r w:rsidRPr="00A10892">
        <w:rPr>
          <w:rFonts w:ascii="TH Niramit AS" w:eastAsia="TH SarabunPSK" w:hAnsi="TH Niramit AS" w:cs="TH Niramit AS"/>
          <w:sz w:val="32"/>
          <w:szCs w:val="32"/>
        </w:rPr>
        <w:t>3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.</w:t>
      </w:r>
      <w:r w:rsidRPr="00A10892">
        <w:rPr>
          <w:rFonts w:ascii="TH Niramit AS" w:eastAsia="TH SarabunPSK" w:hAnsi="TH Niramit AS" w:cs="TH Niramit AS"/>
          <w:sz w:val="32"/>
          <w:szCs w:val="32"/>
        </w:rPr>
        <w:t>3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) ต้องการเพิ่มพื้นที่นั่งพักผ่อนให้มากขึ้น การดำเนินการปรับปรุงและแก้ไข โดยเพิ่มพื้นที่ </w:t>
      </w:r>
      <w:r w:rsidRPr="00A10892">
        <w:rPr>
          <w:rFonts w:ascii="TH Niramit AS" w:eastAsia="TH SarabunPSK" w:hAnsi="TH Niramit AS" w:cs="TH Niramit AS"/>
          <w:sz w:val="32"/>
          <w:szCs w:val="32"/>
        </w:rPr>
        <w:t xml:space="preserve">Relax Zone 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ที่มีการปรับเปลี่ยนไปตามความต้องการของผู้ใช้บริการ </w:t>
      </w:r>
    </w:p>
    <w:p w14:paraId="71995E87" w14:textId="77777777" w:rsidR="00A10892" w:rsidRPr="00A10892" w:rsidRDefault="00A10892" w:rsidP="00A10892">
      <w:pPr>
        <w:tabs>
          <w:tab w:val="left" w:pos="1080"/>
        </w:tabs>
        <w:ind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r w:rsidRPr="00A10892">
        <w:rPr>
          <w:rFonts w:ascii="TH Niramit AS" w:hAnsi="TH Niramit AS" w:cs="TH Niramit AS"/>
          <w:sz w:val="32"/>
          <w:szCs w:val="32"/>
        </w:rPr>
        <w:tab/>
      </w:r>
      <w:r w:rsidRPr="00A10892">
        <w:rPr>
          <w:rFonts w:ascii="TH Niramit AS" w:eastAsia="TH SarabunPSK" w:hAnsi="TH Niramit AS" w:cs="TH Niramit AS"/>
          <w:sz w:val="32"/>
          <w:szCs w:val="32"/>
        </w:rPr>
        <w:t>3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.</w:t>
      </w:r>
      <w:r w:rsidRPr="00A10892">
        <w:rPr>
          <w:rFonts w:ascii="TH Niramit AS" w:eastAsia="TH SarabunPSK" w:hAnsi="TH Niramit AS" w:cs="TH Niramit AS"/>
          <w:sz w:val="32"/>
          <w:szCs w:val="32"/>
        </w:rPr>
        <w:t>4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) ต้องการให้มีบริการอุปกรณ์สำหรับเพิ่มความบันเทิงเพื่อเสริมสร้างความเพลิดเพลิน เช่น อุปกรณ์สำหรับการดูหนัง ฟังเพลง เกมส์ เพื่อสร้างความผูกพันธ์ระหว่างพื้นที่แหล่งเรียนรู้กับนักศึกษามากยิ่งขึ้นและเป็นอีกสถานที่สำคัญให้นักศึกษาอยากทำกิจกรรมของมหาวิทยาลัย การดำเนินการปรับปรุงและแก้ไข โดยจัดให้มีบริการ </w:t>
      </w:r>
      <w:r w:rsidRPr="00A10892">
        <w:rPr>
          <w:rFonts w:ascii="TH Niramit AS" w:eastAsia="TH SarabunPSK" w:hAnsi="TH Niramit AS" w:cs="TH Niramit AS"/>
          <w:sz w:val="32"/>
          <w:szCs w:val="32"/>
        </w:rPr>
        <w:t xml:space="preserve">Library of things 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บริการสิ่งอำนวยความสะดวกต่างๆ เช่น หูฟัง เมาส์ บอร์ดเกมส์ ไดร์เป่าผม เครื่องหนีบผม และอุปกรณ์การเรียนต่าง ๆ เป็นต้น </w:t>
      </w:r>
    </w:p>
    <w:p w14:paraId="23CC5628" w14:textId="77777777" w:rsidR="00A10892" w:rsidRPr="00A10892" w:rsidRDefault="00A10892" w:rsidP="00A10892">
      <w:pPr>
        <w:tabs>
          <w:tab w:val="left" w:pos="1080"/>
        </w:tabs>
        <w:ind w:firstLine="1134"/>
        <w:jc w:val="thaiDistribute"/>
        <w:rPr>
          <w:rFonts w:ascii="TH Niramit AS" w:eastAsia="TH SarabunPSK" w:hAnsi="TH Niramit AS" w:cs="TH Niramit AS"/>
          <w:sz w:val="32"/>
          <w:szCs w:val="32"/>
        </w:rPr>
      </w:pPr>
      <w:r w:rsidRPr="00A10892">
        <w:rPr>
          <w:rFonts w:ascii="TH Niramit AS" w:hAnsi="TH Niramit AS" w:cs="TH Niramit AS"/>
          <w:sz w:val="32"/>
          <w:szCs w:val="32"/>
        </w:rPr>
        <w:tab/>
      </w:r>
      <w:r w:rsidRPr="00A10892">
        <w:rPr>
          <w:rFonts w:ascii="TH Niramit AS" w:eastAsia="TH SarabunPSK" w:hAnsi="TH Niramit AS" w:cs="TH Niramit AS"/>
          <w:sz w:val="32"/>
          <w:szCs w:val="32"/>
        </w:rPr>
        <w:t>3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.</w:t>
      </w:r>
      <w:r w:rsidRPr="00A10892">
        <w:rPr>
          <w:rFonts w:ascii="TH Niramit AS" w:eastAsia="TH SarabunPSK" w:hAnsi="TH Niramit AS" w:cs="TH Niramit AS"/>
          <w:sz w:val="32"/>
          <w:szCs w:val="32"/>
        </w:rPr>
        <w:t>5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) ต้องการเพิ่มพื้นที่ในการบริการ เช่น พื้นที่ใช้สอย มุมสนทนาแลกเปลี่ยนเรียนรู้ที่ไม่รบกวนบุคคลอื่น/ มุมกาแฟ/เครื่องดื่มเพื่ออำนวยความสะดวกแก่ผู้รับบริการ การดำเนินการปรับปรุงและแก้ไข โดยห้องสมุดได้มีการจัดพื้นที่ให้สอดคล้องกับความต้องการ อาทิ พื้นที่ </w:t>
      </w:r>
      <w:r w:rsidRPr="00A10892">
        <w:rPr>
          <w:rFonts w:ascii="TH Niramit AS" w:eastAsia="TH SarabunPSK" w:hAnsi="TH Niramit AS" w:cs="TH Niramit AS"/>
          <w:sz w:val="32"/>
          <w:szCs w:val="32"/>
        </w:rPr>
        <w:t xml:space="preserve">Relax Zone 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มุมบริการชากาแฟ อาหารว่าง </w:t>
      </w:r>
      <w:r w:rsidRPr="00A10892">
        <w:rPr>
          <w:rFonts w:ascii="TH Niramit AS" w:eastAsia="TH SarabunPSK" w:hAnsi="TH Niramit AS" w:cs="TH Niramit AS"/>
          <w:sz w:val="32"/>
          <w:szCs w:val="32"/>
        </w:rPr>
        <w:t>co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>-</w:t>
      </w:r>
      <w:r w:rsidRPr="00A10892">
        <w:rPr>
          <w:rFonts w:ascii="TH Niramit AS" w:eastAsia="TH SarabunPSK" w:hAnsi="TH Niramit AS" w:cs="TH Niramit AS"/>
          <w:sz w:val="32"/>
          <w:szCs w:val="32"/>
        </w:rPr>
        <w:t>working space</w:t>
      </w:r>
      <w:r w:rsidRPr="00A10892">
        <w:rPr>
          <w:rFonts w:ascii="TH Niramit AS" w:eastAsia="TH SarabunPSK" w:hAnsi="TH Niramit AS" w:cs="TH Niramit AS"/>
          <w:sz w:val="32"/>
          <w:szCs w:val="32"/>
          <w:cs/>
        </w:rPr>
        <w:t xml:space="preserve"> เป็นต้น</w:t>
      </w:r>
    </w:p>
    <w:p w14:paraId="066CE294" w14:textId="08EAE723" w:rsidR="0096521F" w:rsidRDefault="0096521F" w:rsidP="00F57DDA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48BE2A33" w14:textId="77777777" w:rsidR="00A10892" w:rsidRPr="00B7533A" w:rsidRDefault="00A10892" w:rsidP="00A10892">
      <w:pPr>
        <w:jc w:val="thaiDistribute"/>
        <w:rPr>
          <w:rFonts w:ascii="TH Niramit AS" w:hAnsi="TH Niramit AS" w:cs="TH Niramit AS"/>
          <w:b/>
          <w:bCs/>
          <w:color w:val="C45911" w:themeColor="accent2" w:themeShade="BF"/>
          <w:sz w:val="32"/>
          <w:szCs w:val="32"/>
        </w:rPr>
      </w:pPr>
      <w:r w:rsidRPr="00B7533A">
        <w:rPr>
          <w:rFonts w:ascii="TH Niramit AS" w:hAnsi="TH Niramit AS" w:cs="TH Niramit AS" w:hint="cs"/>
          <w:b/>
          <w:bCs/>
          <w:color w:val="C45911" w:themeColor="accent2" w:themeShade="BF"/>
          <w:sz w:val="32"/>
          <w:szCs w:val="32"/>
          <w:cs/>
        </w:rPr>
        <w:t>ด้านสภาพแวดล้อมทางกายภาพและสิ่งอำนวยความสะดวก</w:t>
      </w:r>
    </w:p>
    <w:p w14:paraId="4265C277" w14:textId="77777777" w:rsidR="00A10892" w:rsidRPr="00DD2FDF" w:rsidRDefault="00A10892" w:rsidP="00A10892">
      <w:pPr>
        <w:ind w:firstLine="1134"/>
        <w:jc w:val="thaiDistribute"/>
        <w:rPr>
          <w:rFonts w:ascii="TH Niramit AS" w:eastAsia="Times New Roman" w:hAnsi="TH Niramit AS" w:cs="TH Niramit AS"/>
          <w:sz w:val="32"/>
          <w:szCs w:val="32"/>
          <w14:ligatures w14:val="none"/>
        </w:rPr>
      </w:pPr>
      <w:r w:rsidRPr="00DD2FDF">
        <w:rPr>
          <w:rFonts w:ascii="TH Niramit AS" w:eastAsia="Times New Roman" w:hAnsi="TH Niramit AS" w:cs="TH Niramit AS"/>
          <w:sz w:val="32"/>
          <w:szCs w:val="32"/>
          <w:cs/>
          <w14:ligatures w14:val="none"/>
        </w:rPr>
        <w:t>มหาวิทยาลัยได้มีการประเมินการจัดสิ่งแวดล้อมและอำนวยความสะดวก ในส่วนของด้านกายภาพ ได้มีการเข้ารับ</w:t>
      </w:r>
      <w:hyperlink r:id="rId47" w:history="1">
        <w:r w:rsidRPr="00DD2FDF">
          <w:rPr>
            <w:rStyle w:val="Hyperlink"/>
            <w:rFonts w:ascii="TH Niramit AS" w:eastAsia="Times New Roman" w:hAnsi="TH Niramit AS" w:cs="TH Niramit AS" w:hint="cs"/>
            <w:sz w:val="32"/>
            <w:szCs w:val="32"/>
            <w:cs/>
            <w14:ligatures w14:val="none"/>
          </w:rPr>
          <w:t xml:space="preserve">การประเมิน </w:t>
        </w:r>
        <w:r w:rsidRPr="00DD2FDF">
          <w:rPr>
            <w:rStyle w:val="Hyperlink"/>
            <w:rFonts w:ascii="TH Niramit AS" w:eastAsia="Times New Roman" w:hAnsi="TH Niramit AS" w:cs="TH Niramit AS"/>
            <w:sz w:val="32"/>
            <w:szCs w:val="32"/>
            <w14:ligatures w14:val="none"/>
          </w:rPr>
          <w:t>Green University Ranking</w:t>
        </w:r>
        <w:r w:rsidRPr="00DD2FDF">
          <w:rPr>
            <w:rStyle w:val="Hyperlink"/>
            <w:rFonts w:ascii="TH Niramit AS" w:eastAsia="Times New Roman" w:hAnsi="TH Niramit AS" w:cs="TH Niramit AS" w:hint="cs"/>
            <w:sz w:val="32"/>
            <w:szCs w:val="32"/>
            <w:cs/>
            <w14:ligatures w14:val="none"/>
          </w:rPr>
          <w:t xml:space="preserve"> จำนวน 7 ด้าน</w:t>
        </w:r>
      </w:hyperlink>
      <w:r w:rsidRPr="00DD2FDF">
        <w:rPr>
          <w:rFonts w:ascii="TH Niramit AS" w:eastAsia="Times New Roman" w:hAnsi="TH Niramit AS" w:cs="TH Niramit AS"/>
          <w:sz w:val="32"/>
          <w:szCs w:val="32"/>
          <w:cs/>
          <w14:ligatures w14:val="none"/>
        </w:rPr>
        <w:t xml:space="preserve"> ซึ่งผลการประเมินอยู่ในระดับที่น่าพอใจ ส่งผลทำให้การจัดสิ่งแวดล้อมและการจัดสิ่งอำนวยความสะดวกได้มาตรฐานเพิ่มมากขึ้น และช่วยพัฒนาการเรียน การสอน พัฒนาการจัดสิ่งอำนวยความสะดวกทางกายภาพ การบริหารจัดการอาคารสถานที่ ห้องปฏิบัติการ การกำหนดมาตรการต่าง ๆ ให้มีประสิทธิภาพมากยิ่งขึ้น และได้ให้นักศึกษาได้มีส่วนร่วมดำเนินการร่วมกับบุคลากร ตลอดจนผู้ที่มาใช้พื้นที่ อันจะนำไปสู่การพัฒนาที่ยั่งยืนต่อไป</w:t>
      </w:r>
      <w:r>
        <w:rPr>
          <w:rFonts w:ascii="TH Niramit AS" w:eastAsia="Times New Roman" w:hAnsi="TH Niramit AS" w:cs="TH Niramit AS" w:hint="cs"/>
          <w:sz w:val="32"/>
          <w:szCs w:val="32"/>
          <w:cs/>
          <w14:ligatures w14:val="none"/>
        </w:rPr>
        <w:t xml:space="preserve">  ทั้งนี้</w:t>
      </w:r>
      <w:hyperlink r:id="rId48" w:history="1">
        <w:r w:rsidRPr="00DD2FDF">
          <w:rPr>
            <w:rStyle w:val="Hyperlink"/>
            <w:rFonts w:ascii="TH Niramit AS" w:eastAsia="Times New Roman" w:hAnsi="TH Niramit AS" w:cs="TH Niramit AS" w:hint="cs"/>
            <w:sz w:val="32"/>
            <w:szCs w:val="32"/>
            <w:cs/>
            <w14:ligatures w14:val="none"/>
          </w:rPr>
          <w:t>การประเมิ</w:t>
        </w:r>
        <w:r w:rsidRPr="00DD2FDF">
          <w:rPr>
            <w:rStyle w:val="Hyperlink"/>
            <w:rFonts w:ascii="TH Niramit AS" w:eastAsia="Times New Roman" w:hAnsi="TH Niramit AS" w:cs="TH Niramit AS" w:hint="cs"/>
            <w:sz w:val="32"/>
            <w:szCs w:val="32"/>
            <w:cs/>
            <w14:ligatures w14:val="none"/>
          </w:rPr>
          <w:t xml:space="preserve">น </w:t>
        </w:r>
        <w:r w:rsidRPr="00DD2FDF">
          <w:rPr>
            <w:rStyle w:val="Hyperlink"/>
            <w:rFonts w:ascii="TH Niramit AS" w:eastAsia="Times New Roman" w:hAnsi="TH Niramit AS" w:cs="TH Niramit AS"/>
            <w:sz w:val="32"/>
            <w:szCs w:val="32"/>
            <w14:ligatures w14:val="none"/>
          </w:rPr>
          <w:t>Green University</w:t>
        </w:r>
      </w:hyperlink>
      <w:r w:rsidRPr="00DD2FDF">
        <w:rPr>
          <w:rFonts w:ascii="TH Niramit AS" w:eastAsia="Times New Roman" w:hAnsi="TH Niramit AS" w:cs="TH Niramit AS"/>
          <w:sz w:val="32"/>
          <w:szCs w:val="32"/>
          <w:cs/>
          <w14:ligatures w14:val="none"/>
        </w:rPr>
        <w:t xml:space="preserve"> ที่เกี่ยวข้องกับสิ่งอำนวยความสะดวก เช่น </w:t>
      </w:r>
      <w:r>
        <w:rPr>
          <w:rFonts w:ascii="TH Niramit AS" w:eastAsia="Times New Roman" w:hAnsi="TH Niramit AS" w:cs="TH Niramit AS"/>
          <w:sz w:val="32"/>
          <w:szCs w:val="32"/>
          <w:cs/>
          <w14:ligatures w14:val="none"/>
        </w:rPr>
        <w:br/>
      </w:r>
      <w:hyperlink r:id="rId49" w:history="1">
        <w:r w:rsidRPr="00DD2FDF">
          <w:rPr>
            <w:rFonts w:ascii="TH Niramit AS" w:eastAsia="Times New Roman" w:hAnsi="TH Niramit AS" w:cs="TH Niramit AS"/>
            <w:color w:val="0563C1"/>
            <w:sz w:val="32"/>
            <w:szCs w:val="32"/>
            <w:u w:val="single"/>
            <w:cs/>
            <w14:ligatures w14:val="none"/>
          </w:rPr>
          <w:t>ด้านโครงสร้างพื้นฐาน</w:t>
        </w:r>
      </w:hyperlink>
      <w:r w:rsidRPr="00DD2FDF">
        <w:rPr>
          <w:rFonts w:ascii="TH Niramit AS" w:eastAsia="Times New Roman" w:hAnsi="TH Niramit AS" w:cs="TH Niramit AS"/>
          <w:sz w:val="32"/>
          <w:szCs w:val="32"/>
          <w:cs/>
          <w14:ligatures w14:val="none"/>
        </w:rPr>
        <w:t xml:space="preserve"> การพัฒนาพื้นที่ การเพิ่มพื้นที่สีเขียว </w:t>
      </w:r>
      <w:hyperlink r:id="rId50" w:history="1">
        <w:r w:rsidRPr="00DD2FDF">
          <w:rPr>
            <w:rFonts w:ascii="TH Niramit AS" w:eastAsia="Times New Roman" w:hAnsi="TH Niramit AS" w:cs="TH Niramit AS"/>
            <w:color w:val="0563C1"/>
            <w:sz w:val="32"/>
            <w:szCs w:val="32"/>
            <w:u w:val="single"/>
            <w:cs/>
            <w14:ligatures w14:val="none"/>
          </w:rPr>
          <w:t>การจัดการขยะและของเสีย</w:t>
        </w:r>
      </w:hyperlink>
      <w:r w:rsidRPr="00DD2FDF">
        <w:rPr>
          <w:rFonts w:ascii="TH Niramit AS" w:eastAsia="Times New Roman" w:hAnsi="TH Niramit AS" w:cs="TH Niramit AS"/>
          <w:sz w:val="32"/>
          <w:szCs w:val="32"/>
          <w:cs/>
          <w14:ligatures w14:val="none"/>
        </w:rPr>
        <w:t xml:space="preserve"> </w:t>
      </w:r>
      <w:hyperlink r:id="rId51" w:history="1">
        <w:r w:rsidRPr="00DD2FDF">
          <w:rPr>
            <w:rFonts w:ascii="TH Niramit AS" w:eastAsia="Times New Roman" w:hAnsi="TH Niramit AS" w:cs="TH Niramit AS"/>
            <w:color w:val="0563C1"/>
            <w:sz w:val="32"/>
            <w:szCs w:val="32"/>
            <w:u w:val="single"/>
            <w:cs/>
            <w14:ligatures w14:val="none"/>
          </w:rPr>
          <w:t>การจัดการน้ำ</w:t>
        </w:r>
      </w:hyperlink>
      <w:r w:rsidRPr="00DD2FDF">
        <w:rPr>
          <w:rFonts w:ascii="TH Niramit AS" w:eastAsia="Times New Roman" w:hAnsi="TH Niramit AS" w:cs="TH Niramit AS"/>
          <w:sz w:val="32"/>
          <w:szCs w:val="32"/>
          <w:cs/>
          <w14:ligatures w14:val="none"/>
        </w:rPr>
        <w:t xml:space="preserve"> </w:t>
      </w:r>
      <w:r>
        <w:rPr>
          <w:rFonts w:ascii="TH Niramit AS" w:eastAsia="Times New Roman" w:hAnsi="TH Niramit AS" w:cs="TH Niramit AS"/>
          <w:sz w:val="32"/>
          <w:szCs w:val="32"/>
          <w:cs/>
          <w14:ligatures w14:val="none"/>
        </w:rPr>
        <w:br/>
      </w:r>
      <w:hyperlink r:id="rId52" w:history="1">
        <w:r w:rsidRPr="00DD2FDF">
          <w:rPr>
            <w:rFonts w:ascii="TH Niramit AS" w:eastAsia="Times New Roman" w:hAnsi="TH Niramit AS" w:cs="TH Niramit AS"/>
            <w:color w:val="0563C1"/>
            <w:sz w:val="32"/>
            <w:szCs w:val="32"/>
            <w:u w:val="single"/>
            <w:cs/>
            <w14:ligatures w14:val="none"/>
          </w:rPr>
          <w:t>การขนส่ง</w:t>
        </w:r>
      </w:hyperlink>
      <w:r w:rsidRPr="00DD2FDF">
        <w:rPr>
          <w:rFonts w:ascii="TH Niramit AS" w:eastAsia="Times New Roman" w:hAnsi="TH Niramit AS" w:cs="TH Niramit AS"/>
          <w:sz w:val="32"/>
          <w:szCs w:val="32"/>
          <w:cs/>
          <w14:ligatures w14:val="none"/>
        </w:rPr>
        <w:t xml:space="preserve"> เป็นต้น ดำเนินการขับเคลื่อนการดำเนินงานโดยคณะกรรมการขับเคลื่อนยุทธศาสตร์การเป็นมหาวิทยาลัยสีเขียว (</w:t>
      </w:r>
      <w:r w:rsidRPr="00DD2FDF">
        <w:rPr>
          <w:rFonts w:ascii="TH Niramit AS" w:eastAsia="Times New Roman" w:hAnsi="TH Niramit AS" w:cs="TH Niramit AS"/>
          <w:sz w:val="32"/>
          <w:szCs w:val="32"/>
          <w14:ligatures w14:val="none"/>
        </w:rPr>
        <w:t>Green University)</w:t>
      </w:r>
      <w:r w:rsidRPr="00DD2FDF">
        <w:rPr>
          <w:rFonts w:ascii="TH Niramit AS" w:eastAsia="Times New Roman" w:hAnsi="TH Niramit AS" w:cs="TH Niramit AS"/>
          <w:sz w:val="32"/>
          <w:szCs w:val="32"/>
          <w:cs/>
          <w14:ligatures w14:val="none"/>
        </w:rPr>
        <w:t xml:space="preserve"> มหาวิทยาลัยแม่โจ้ โดยผลการประเมิน </w:t>
      </w:r>
      <w:r w:rsidRPr="00DD2FDF">
        <w:rPr>
          <w:rFonts w:ascii="TH Niramit AS" w:eastAsia="Times New Roman" w:hAnsi="TH Niramit AS" w:cs="TH Niramit AS"/>
          <w:sz w:val="32"/>
          <w:szCs w:val="32"/>
          <w14:ligatures w14:val="none"/>
        </w:rPr>
        <w:t>Green University Ranking</w:t>
      </w:r>
      <w:r w:rsidRPr="00DD2FDF">
        <w:rPr>
          <w:rFonts w:ascii="TH Niramit AS" w:eastAsia="Times New Roman" w:hAnsi="TH Niramit AS" w:cs="TH Niramit AS"/>
          <w:sz w:val="32"/>
          <w:szCs w:val="32"/>
          <w:cs/>
          <w14:ligatures w14:val="none"/>
        </w:rPr>
        <w:t xml:space="preserve"> ปี 202</w:t>
      </w:r>
      <w:r>
        <w:rPr>
          <w:rFonts w:ascii="TH Niramit AS" w:eastAsia="Times New Roman" w:hAnsi="TH Niramit AS" w:cs="TH Niramit AS"/>
          <w:sz w:val="32"/>
          <w:szCs w:val="32"/>
          <w14:ligatures w14:val="none"/>
        </w:rPr>
        <w:t>3</w:t>
      </w:r>
      <w:r w:rsidRPr="00DD2FDF">
        <w:rPr>
          <w:rFonts w:ascii="TH Niramit AS" w:eastAsia="Times New Roman" w:hAnsi="TH Niramit AS" w:cs="TH Niramit AS"/>
          <w:sz w:val="32"/>
          <w:szCs w:val="32"/>
          <w:cs/>
          <w14:ligatures w14:val="none"/>
        </w:rPr>
        <w:t xml:space="preserve"> มหาวิทยาลัยอยู่อันดับที่ 11 ของมหาวิทยาลัยไทยที่เข้ารับการประเมิน และอันดับที่ 1</w:t>
      </w:r>
      <w:r>
        <w:rPr>
          <w:rFonts w:ascii="TH Niramit AS" w:eastAsia="Times New Roman" w:hAnsi="TH Niramit AS" w:cs="TH Niramit AS"/>
          <w:sz w:val="32"/>
          <w:szCs w:val="32"/>
          <w14:ligatures w14:val="none"/>
        </w:rPr>
        <w:t>43</w:t>
      </w:r>
      <w:r w:rsidRPr="00DD2FDF">
        <w:rPr>
          <w:rFonts w:ascii="TH Niramit AS" w:eastAsia="Times New Roman" w:hAnsi="TH Niramit AS" w:cs="TH Niramit AS"/>
          <w:sz w:val="32"/>
          <w:szCs w:val="32"/>
          <w:cs/>
          <w14:ligatures w14:val="none"/>
        </w:rPr>
        <w:t xml:space="preserve"> ของมหาวิทยาลัยโลก </w:t>
      </w:r>
      <w:r>
        <w:rPr>
          <w:rFonts w:ascii="TH Niramit AS" w:eastAsia="Times New Roman" w:hAnsi="TH Niramit AS" w:cs="TH Niramit AS" w:hint="cs"/>
          <w:sz w:val="32"/>
          <w:szCs w:val="32"/>
          <w:cs/>
          <w14:ligatures w14:val="none"/>
        </w:rPr>
        <w:t xml:space="preserve"> อีกทั้ง</w:t>
      </w:r>
      <w:r w:rsidRPr="00DD2FDF">
        <w:rPr>
          <w:rFonts w:ascii="TH Niramit AS" w:eastAsia="Times New Roman" w:hAnsi="TH Niramit AS" w:cs="TH Niramit AS"/>
          <w:sz w:val="32"/>
          <w:szCs w:val="32"/>
          <w:cs/>
          <w14:ligatures w14:val="none"/>
        </w:rPr>
        <w:t>ในส่วนของด้านความปลอดภัย ได้มีการฝึกซ้อมแผนอพยพอัคคีภัย โดย</w:t>
      </w:r>
      <w:hyperlink r:id="rId53" w:history="1">
        <w:r w:rsidRPr="00DD2FDF">
          <w:rPr>
            <w:rStyle w:val="Hyperlink"/>
            <w:rFonts w:ascii="TH Niramit AS" w:eastAsia="Times New Roman" w:hAnsi="TH Niramit AS" w:cs="TH Niramit AS" w:hint="cs"/>
            <w:sz w:val="32"/>
            <w:szCs w:val="32"/>
            <w:cs/>
            <w14:ligatures w14:val="none"/>
          </w:rPr>
          <w:t>ผลการฝึกซ้อมเป็นไปตามเกณฑ์และเวลาที่กำหนด</w:t>
        </w:r>
      </w:hyperlink>
    </w:p>
    <w:sectPr w:rsidR="00A10892" w:rsidRPr="00DD2FDF" w:rsidSect="0094357E">
      <w:pgSz w:w="11906" w:h="16838" w:code="9"/>
      <w:pgMar w:top="1702" w:right="1133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222C0"/>
    <w:multiLevelType w:val="hybridMultilevel"/>
    <w:tmpl w:val="969449EC"/>
    <w:lvl w:ilvl="0" w:tplc="39528AD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198"/>
    <w:multiLevelType w:val="hybridMultilevel"/>
    <w:tmpl w:val="C91845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81AFF"/>
    <w:multiLevelType w:val="hybridMultilevel"/>
    <w:tmpl w:val="F2182FB8"/>
    <w:lvl w:ilvl="0" w:tplc="95AC602C">
      <w:start w:val="9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3FFA"/>
    <w:multiLevelType w:val="hybridMultilevel"/>
    <w:tmpl w:val="9EC4601C"/>
    <w:lvl w:ilvl="0" w:tplc="E6865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8536B"/>
    <w:multiLevelType w:val="hybridMultilevel"/>
    <w:tmpl w:val="FAFA0D86"/>
    <w:lvl w:ilvl="0" w:tplc="39528AD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38D5"/>
    <w:multiLevelType w:val="hybridMultilevel"/>
    <w:tmpl w:val="E12E1E72"/>
    <w:lvl w:ilvl="0" w:tplc="52DC1C02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E79CC"/>
    <w:multiLevelType w:val="hybridMultilevel"/>
    <w:tmpl w:val="969449EC"/>
    <w:lvl w:ilvl="0" w:tplc="39528AD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E0EE6"/>
    <w:multiLevelType w:val="hybridMultilevel"/>
    <w:tmpl w:val="DB16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D5693"/>
    <w:multiLevelType w:val="hybridMultilevel"/>
    <w:tmpl w:val="FAFA0D86"/>
    <w:lvl w:ilvl="0" w:tplc="39528AD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15064"/>
    <w:multiLevelType w:val="hybridMultilevel"/>
    <w:tmpl w:val="2C286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9688A"/>
    <w:multiLevelType w:val="hybridMultilevel"/>
    <w:tmpl w:val="44DC2B96"/>
    <w:lvl w:ilvl="0" w:tplc="DC94ADAC">
      <w:start w:val="1"/>
      <w:numFmt w:val="decimal"/>
      <w:lvlText w:val="%1)"/>
      <w:lvlJc w:val="left"/>
      <w:pPr>
        <w:ind w:left="17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1" w15:restartNumberingAfterBreak="0">
    <w:nsid w:val="27CB40B6"/>
    <w:multiLevelType w:val="hybridMultilevel"/>
    <w:tmpl w:val="819CC09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71215"/>
    <w:multiLevelType w:val="multilevel"/>
    <w:tmpl w:val="CEB2F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u w:val="none"/>
      </w:rPr>
    </w:lvl>
  </w:abstractNum>
  <w:abstractNum w:abstractNumId="13" w15:restartNumberingAfterBreak="0">
    <w:nsid w:val="36D96C80"/>
    <w:multiLevelType w:val="hybridMultilevel"/>
    <w:tmpl w:val="052A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179E8"/>
    <w:multiLevelType w:val="hybridMultilevel"/>
    <w:tmpl w:val="3DEA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73C30"/>
    <w:multiLevelType w:val="hybridMultilevel"/>
    <w:tmpl w:val="31C4A6B2"/>
    <w:lvl w:ilvl="0" w:tplc="2E4EE6D6">
      <w:start w:val="9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CBA"/>
    <w:multiLevelType w:val="hybridMultilevel"/>
    <w:tmpl w:val="96687C42"/>
    <w:lvl w:ilvl="0" w:tplc="0409000F">
      <w:start w:val="1"/>
      <w:numFmt w:val="decimal"/>
      <w:lvlText w:val="%1."/>
      <w:lvlJc w:val="left"/>
      <w:pPr>
        <w:ind w:left="889" w:hanging="360"/>
      </w:pPr>
    </w:lvl>
    <w:lvl w:ilvl="1" w:tplc="04090019" w:tentative="1">
      <w:start w:val="1"/>
      <w:numFmt w:val="lowerLetter"/>
      <w:lvlText w:val="%2."/>
      <w:lvlJc w:val="left"/>
      <w:pPr>
        <w:ind w:left="1609" w:hanging="360"/>
      </w:pPr>
    </w:lvl>
    <w:lvl w:ilvl="2" w:tplc="0409001B" w:tentative="1">
      <w:start w:val="1"/>
      <w:numFmt w:val="lowerRoman"/>
      <w:lvlText w:val="%3."/>
      <w:lvlJc w:val="right"/>
      <w:pPr>
        <w:ind w:left="2329" w:hanging="180"/>
      </w:pPr>
    </w:lvl>
    <w:lvl w:ilvl="3" w:tplc="0409000F" w:tentative="1">
      <w:start w:val="1"/>
      <w:numFmt w:val="decimal"/>
      <w:lvlText w:val="%4."/>
      <w:lvlJc w:val="left"/>
      <w:pPr>
        <w:ind w:left="3049" w:hanging="360"/>
      </w:pPr>
    </w:lvl>
    <w:lvl w:ilvl="4" w:tplc="04090019" w:tentative="1">
      <w:start w:val="1"/>
      <w:numFmt w:val="lowerLetter"/>
      <w:lvlText w:val="%5."/>
      <w:lvlJc w:val="left"/>
      <w:pPr>
        <w:ind w:left="3769" w:hanging="360"/>
      </w:pPr>
    </w:lvl>
    <w:lvl w:ilvl="5" w:tplc="0409001B" w:tentative="1">
      <w:start w:val="1"/>
      <w:numFmt w:val="lowerRoman"/>
      <w:lvlText w:val="%6."/>
      <w:lvlJc w:val="right"/>
      <w:pPr>
        <w:ind w:left="4489" w:hanging="180"/>
      </w:pPr>
    </w:lvl>
    <w:lvl w:ilvl="6" w:tplc="0409000F" w:tentative="1">
      <w:start w:val="1"/>
      <w:numFmt w:val="decimal"/>
      <w:lvlText w:val="%7."/>
      <w:lvlJc w:val="left"/>
      <w:pPr>
        <w:ind w:left="5209" w:hanging="360"/>
      </w:pPr>
    </w:lvl>
    <w:lvl w:ilvl="7" w:tplc="04090019" w:tentative="1">
      <w:start w:val="1"/>
      <w:numFmt w:val="lowerLetter"/>
      <w:lvlText w:val="%8."/>
      <w:lvlJc w:val="left"/>
      <w:pPr>
        <w:ind w:left="5929" w:hanging="360"/>
      </w:pPr>
    </w:lvl>
    <w:lvl w:ilvl="8" w:tplc="040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7" w15:restartNumberingAfterBreak="0">
    <w:nsid w:val="43D452C8"/>
    <w:multiLevelType w:val="hybridMultilevel"/>
    <w:tmpl w:val="1FC65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F421E"/>
    <w:multiLevelType w:val="hybridMultilevel"/>
    <w:tmpl w:val="0090D148"/>
    <w:lvl w:ilvl="0" w:tplc="E430ADA4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F5C52"/>
    <w:multiLevelType w:val="hybridMultilevel"/>
    <w:tmpl w:val="46FA4D1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5F02A5"/>
    <w:multiLevelType w:val="hybridMultilevel"/>
    <w:tmpl w:val="47E48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36374"/>
    <w:multiLevelType w:val="hybridMultilevel"/>
    <w:tmpl w:val="9654A9D2"/>
    <w:lvl w:ilvl="0" w:tplc="5D16793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B0B50"/>
    <w:multiLevelType w:val="hybridMultilevel"/>
    <w:tmpl w:val="37FC4AF0"/>
    <w:lvl w:ilvl="0" w:tplc="FB30FAC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575F39"/>
    <w:multiLevelType w:val="hybridMultilevel"/>
    <w:tmpl w:val="C4BE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C2826"/>
    <w:multiLevelType w:val="hybridMultilevel"/>
    <w:tmpl w:val="A51C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01BC2"/>
    <w:multiLevelType w:val="multilevel"/>
    <w:tmpl w:val="21FC4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u w:val="none"/>
      </w:rPr>
    </w:lvl>
  </w:abstractNum>
  <w:abstractNum w:abstractNumId="26" w15:restartNumberingAfterBreak="0">
    <w:nsid w:val="5E34455B"/>
    <w:multiLevelType w:val="hybridMultilevel"/>
    <w:tmpl w:val="DF88F7AA"/>
    <w:lvl w:ilvl="0" w:tplc="E3443B62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9246D9"/>
    <w:multiLevelType w:val="hybridMultilevel"/>
    <w:tmpl w:val="96687C42"/>
    <w:lvl w:ilvl="0" w:tplc="FFFFFFFF">
      <w:start w:val="1"/>
      <w:numFmt w:val="decimal"/>
      <w:lvlText w:val="%1."/>
      <w:lvlJc w:val="left"/>
      <w:pPr>
        <w:ind w:left="889" w:hanging="360"/>
      </w:pPr>
    </w:lvl>
    <w:lvl w:ilvl="1" w:tplc="FFFFFFFF" w:tentative="1">
      <w:start w:val="1"/>
      <w:numFmt w:val="lowerLetter"/>
      <w:lvlText w:val="%2."/>
      <w:lvlJc w:val="left"/>
      <w:pPr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8" w15:restartNumberingAfterBreak="0">
    <w:nsid w:val="5EFE78A0"/>
    <w:multiLevelType w:val="hybridMultilevel"/>
    <w:tmpl w:val="CEEE0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1A5D59"/>
    <w:multiLevelType w:val="hybridMultilevel"/>
    <w:tmpl w:val="03A896DC"/>
    <w:lvl w:ilvl="0" w:tplc="14F2C8F8">
      <w:start w:val="1"/>
      <w:numFmt w:val="decimal"/>
      <w:lvlText w:val="%1)"/>
      <w:lvlJc w:val="left"/>
      <w:pPr>
        <w:ind w:left="1080" w:hanging="360"/>
      </w:pPr>
      <w:rPr>
        <w:rFonts w:ascii="TH Niramit AS" w:eastAsia="TH SarabunPSK" w:hAnsi="TH Niramit AS" w:cs="TH Niramit A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034639"/>
    <w:multiLevelType w:val="hybridMultilevel"/>
    <w:tmpl w:val="A28094B0"/>
    <w:lvl w:ilvl="0" w:tplc="39528AD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AF5EB6"/>
    <w:multiLevelType w:val="hybridMultilevel"/>
    <w:tmpl w:val="E326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D6CA7"/>
    <w:multiLevelType w:val="hybridMultilevel"/>
    <w:tmpl w:val="A62082DE"/>
    <w:lvl w:ilvl="0" w:tplc="E886D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C5C8C"/>
    <w:multiLevelType w:val="hybridMultilevel"/>
    <w:tmpl w:val="A4A2615C"/>
    <w:lvl w:ilvl="0" w:tplc="C936BA38">
      <w:start w:val="1"/>
      <w:numFmt w:val="decimal"/>
      <w:lvlText w:val="%1)"/>
      <w:lvlJc w:val="left"/>
      <w:pPr>
        <w:ind w:left="2520" w:hanging="360"/>
      </w:pPr>
      <w:rPr>
        <w:rFonts w:eastAsia="TH SarabunPSK"/>
        <w:b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B745BE4"/>
    <w:multiLevelType w:val="hybridMultilevel"/>
    <w:tmpl w:val="3A2AA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3D5FEF"/>
    <w:multiLevelType w:val="hybridMultilevel"/>
    <w:tmpl w:val="42F647CE"/>
    <w:lvl w:ilvl="0" w:tplc="73D6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7F48A5"/>
    <w:multiLevelType w:val="hybridMultilevel"/>
    <w:tmpl w:val="8C029138"/>
    <w:lvl w:ilvl="0" w:tplc="63AE6042">
      <w:start w:val="1"/>
      <w:numFmt w:val="decimal"/>
      <w:lvlText w:val="%1."/>
      <w:lvlJc w:val="left"/>
      <w:pPr>
        <w:ind w:left="1080" w:hanging="360"/>
      </w:pPr>
      <w:rPr>
        <w:rFonts w:ascii="TH Niramit AS" w:hAnsi="TH Niramit AS" w:cs="TH Niramit AS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91685384">
    <w:abstractNumId w:val="18"/>
  </w:num>
  <w:num w:numId="2" w16cid:durableId="1053624177">
    <w:abstractNumId w:val="24"/>
  </w:num>
  <w:num w:numId="3" w16cid:durableId="1694262299">
    <w:abstractNumId w:val="7"/>
  </w:num>
  <w:num w:numId="4" w16cid:durableId="208418402">
    <w:abstractNumId w:val="14"/>
  </w:num>
  <w:num w:numId="5" w16cid:durableId="429354219">
    <w:abstractNumId w:val="17"/>
  </w:num>
  <w:num w:numId="6" w16cid:durableId="1711762095">
    <w:abstractNumId w:val="9"/>
  </w:num>
  <w:num w:numId="7" w16cid:durableId="697896643">
    <w:abstractNumId w:val="23"/>
  </w:num>
  <w:num w:numId="8" w16cid:durableId="643047561">
    <w:abstractNumId w:val="1"/>
  </w:num>
  <w:num w:numId="9" w16cid:durableId="1619793784">
    <w:abstractNumId w:val="35"/>
  </w:num>
  <w:num w:numId="10" w16cid:durableId="340667703">
    <w:abstractNumId w:val="26"/>
  </w:num>
  <w:num w:numId="11" w16cid:durableId="1411730473">
    <w:abstractNumId w:val="11"/>
  </w:num>
  <w:num w:numId="12" w16cid:durableId="1991518231">
    <w:abstractNumId w:val="15"/>
  </w:num>
  <w:num w:numId="13" w16cid:durableId="1066952605">
    <w:abstractNumId w:val="3"/>
  </w:num>
  <w:num w:numId="14" w16cid:durableId="746145635">
    <w:abstractNumId w:val="31"/>
  </w:num>
  <w:num w:numId="15" w16cid:durableId="1549687869">
    <w:abstractNumId w:val="13"/>
  </w:num>
  <w:num w:numId="16" w16cid:durableId="1422143084">
    <w:abstractNumId w:val="20"/>
  </w:num>
  <w:num w:numId="17" w16cid:durableId="115108019">
    <w:abstractNumId w:val="28"/>
  </w:num>
  <w:num w:numId="18" w16cid:durableId="758135320">
    <w:abstractNumId w:val="2"/>
  </w:num>
  <w:num w:numId="19" w16cid:durableId="601761912">
    <w:abstractNumId w:val="36"/>
  </w:num>
  <w:num w:numId="20" w16cid:durableId="20481374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479288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72692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05140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9891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825344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480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1392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386903">
    <w:abstractNumId w:val="0"/>
  </w:num>
  <w:num w:numId="29" w16cid:durableId="410859024">
    <w:abstractNumId w:val="16"/>
  </w:num>
  <w:num w:numId="30" w16cid:durableId="828440737">
    <w:abstractNumId w:val="27"/>
  </w:num>
  <w:num w:numId="31" w16cid:durableId="1067847290">
    <w:abstractNumId w:val="32"/>
  </w:num>
  <w:num w:numId="32" w16cid:durableId="366570444">
    <w:abstractNumId w:val="21"/>
  </w:num>
  <w:num w:numId="33" w16cid:durableId="91902936">
    <w:abstractNumId w:val="36"/>
  </w:num>
  <w:num w:numId="34" w16cid:durableId="268122178">
    <w:abstractNumId w:val="10"/>
  </w:num>
  <w:num w:numId="35" w16cid:durableId="712508272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284642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648182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04253843">
    <w:abstractNumId w:val="25"/>
  </w:num>
  <w:num w:numId="39" w16cid:durableId="1965842995">
    <w:abstractNumId w:val="12"/>
  </w:num>
  <w:num w:numId="40" w16cid:durableId="20861472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3E"/>
    <w:rsid w:val="000249DE"/>
    <w:rsid w:val="002420A4"/>
    <w:rsid w:val="0025736F"/>
    <w:rsid w:val="0028566F"/>
    <w:rsid w:val="002A045D"/>
    <w:rsid w:val="002B6211"/>
    <w:rsid w:val="003B49B3"/>
    <w:rsid w:val="003C469B"/>
    <w:rsid w:val="0040355B"/>
    <w:rsid w:val="0040543F"/>
    <w:rsid w:val="00431329"/>
    <w:rsid w:val="00442362"/>
    <w:rsid w:val="004A77F4"/>
    <w:rsid w:val="0052355C"/>
    <w:rsid w:val="00585494"/>
    <w:rsid w:val="00587BA3"/>
    <w:rsid w:val="005C34AB"/>
    <w:rsid w:val="005D05EF"/>
    <w:rsid w:val="006027BB"/>
    <w:rsid w:val="006564A3"/>
    <w:rsid w:val="006B5E5B"/>
    <w:rsid w:val="006C504E"/>
    <w:rsid w:val="006D2048"/>
    <w:rsid w:val="0070499D"/>
    <w:rsid w:val="00712E92"/>
    <w:rsid w:val="00714ABB"/>
    <w:rsid w:val="00741F10"/>
    <w:rsid w:val="0075105C"/>
    <w:rsid w:val="007D2B9D"/>
    <w:rsid w:val="00840FB5"/>
    <w:rsid w:val="00861259"/>
    <w:rsid w:val="008A419F"/>
    <w:rsid w:val="008F2524"/>
    <w:rsid w:val="0094357E"/>
    <w:rsid w:val="0096521F"/>
    <w:rsid w:val="00981C99"/>
    <w:rsid w:val="00984D49"/>
    <w:rsid w:val="009B329B"/>
    <w:rsid w:val="009B47F9"/>
    <w:rsid w:val="009D6A72"/>
    <w:rsid w:val="00A10892"/>
    <w:rsid w:val="00A1406B"/>
    <w:rsid w:val="00A250EF"/>
    <w:rsid w:val="00A308A7"/>
    <w:rsid w:val="00A4343E"/>
    <w:rsid w:val="00A90927"/>
    <w:rsid w:val="00AC4469"/>
    <w:rsid w:val="00B323EF"/>
    <w:rsid w:val="00B65114"/>
    <w:rsid w:val="00B7533A"/>
    <w:rsid w:val="00C524B6"/>
    <w:rsid w:val="00CA059B"/>
    <w:rsid w:val="00D14423"/>
    <w:rsid w:val="00D247CB"/>
    <w:rsid w:val="00D314A7"/>
    <w:rsid w:val="00D6173E"/>
    <w:rsid w:val="00D904BD"/>
    <w:rsid w:val="00DD2FDF"/>
    <w:rsid w:val="00DD36A6"/>
    <w:rsid w:val="00E0411E"/>
    <w:rsid w:val="00EB47B3"/>
    <w:rsid w:val="00EB4C07"/>
    <w:rsid w:val="00EB749A"/>
    <w:rsid w:val="00EC17C7"/>
    <w:rsid w:val="00F04F9E"/>
    <w:rsid w:val="00F41A9B"/>
    <w:rsid w:val="00F474D9"/>
    <w:rsid w:val="00F57DDA"/>
    <w:rsid w:val="00F94750"/>
    <w:rsid w:val="00F9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96C7"/>
  <w15:chartTrackingRefBased/>
  <w15:docId w15:val="{AAC0D616-430B-45AC-8D98-8BAD7F6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3E"/>
    <w:rPr>
      <w:kern w:val="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9BD"/>
    <w:pPr>
      <w:keepNext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43E"/>
    <w:pPr>
      <w:ind w:left="720"/>
      <w:contextualSpacing/>
    </w:pPr>
  </w:style>
  <w:style w:type="character" w:customStyle="1" w:styleId="stylehead">
    <w:name w:val="stylehead"/>
    <w:basedOn w:val="DefaultParagraphFont"/>
    <w:rsid w:val="00A4343E"/>
  </w:style>
  <w:style w:type="character" w:customStyle="1" w:styleId="Heading1Char">
    <w:name w:val="Heading 1 Char"/>
    <w:basedOn w:val="DefaultParagraphFont"/>
    <w:link w:val="Heading1"/>
    <w:uiPriority w:val="99"/>
    <w:rsid w:val="00F969BD"/>
    <w:rPr>
      <w:rFonts w:ascii="Angsana New" w:eastAsia="Cordia New" w:hAnsi="Angsana New" w:cs="Angsana New"/>
      <w:kern w:val="0"/>
      <w:sz w:val="32"/>
      <w:szCs w:val="32"/>
    </w:rPr>
  </w:style>
  <w:style w:type="table" w:customStyle="1" w:styleId="TableGrid12">
    <w:name w:val="Table Grid12"/>
    <w:basedOn w:val="TableNormal"/>
    <w:uiPriority w:val="59"/>
    <w:rsid w:val="00F969BD"/>
    <w:pPr>
      <w:jc w:val="thaiDistribute"/>
    </w:pPr>
    <w:rPr>
      <w:rFonts w:ascii="Calibri" w:eastAsia="TH Niramit AS" w:hAnsi="Calibri" w:cs="Cordia New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mb1">
    <w:name w:val="Bomb1"/>
    <w:basedOn w:val="Normal"/>
    <w:qFormat/>
    <w:rsid w:val="00F474D9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ind w:firstLine="1440"/>
      <w:jc w:val="thaiDistribute"/>
    </w:pPr>
    <w:rPr>
      <w:rFonts w:ascii="TH SarabunPSK" w:eastAsiaTheme="minorEastAsia" w:hAnsi="TH SarabunPSK" w:cs="TH SarabunPSK"/>
      <w:sz w:val="32"/>
      <w:szCs w:val="32"/>
      <w14:ligatures w14:val="none"/>
    </w:rPr>
  </w:style>
  <w:style w:type="table" w:styleId="GridTable5Dark-Accent6">
    <w:name w:val="Grid Table 5 Dark Accent 6"/>
    <w:basedOn w:val="TableNormal"/>
    <w:uiPriority w:val="50"/>
    <w:rsid w:val="00F474D9"/>
    <w:rPr>
      <w:rFonts w:ascii="TH Niramit AS" w:eastAsia="Times New Roman" w:hAnsi="TH Niramit AS" w:cs="TH Niramit AS"/>
      <w:kern w:val="0"/>
      <w:sz w:val="31"/>
      <w:szCs w:val="31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1Light-Accent4">
    <w:name w:val="Grid Table 1 Light Accent 4"/>
    <w:basedOn w:val="TableNormal"/>
    <w:uiPriority w:val="46"/>
    <w:rsid w:val="00F474D9"/>
    <w:rPr>
      <w:rFonts w:ascii="TH Niramit AS" w:eastAsia="Times New Roman" w:hAnsi="TH Niramit AS" w:cs="TH Niramit AS"/>
      <w:kern w:val="0"/>
      <w:sz w:val="31"/>
      <w:szCs w:val="31"/>
      <w14:ligatures w14:val="none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F474D9"/>
    <w:rPr>
      <w:b/>
      <w:bCs/>
    </w:rPr>
  </w:style>
  <w:style w:type="paragraph" w:styleId="NoSpacing">
    <w:name w:val="No Spacing"/>
    <w:uiPriority w:val="1"/>
    <w:qFormat/>
    <w:rsid w:val="00712E92"/>
    <w:rPr>
      <w:kern w:val="0"/>
      <w14:ligatures w14:val="none"/>
    </w:rPr>
  </w:style>
  <w:style w:type="table" w:styleId="TableGrid">
    <w:name w:val="Table Grid"/>
    <w:basedOn w:val="TableNormal"/>
    <w:uiPriority w:val="39"/>
    <w:rsid w:val="00712E92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77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paragraph" w:customStyle="1" w:styleId="Default">
    <w:name w:val="Default"/>
    <w:uiPriority w:val="99"/>
    <w:rsid w:val="004A77F4"/>
    <w:pPr>
      <w:autoSpaceDE w:val="0"/>
      <w:autoSpaceDN w:val="0"/>
      <w:adjustRightInd w:val="0"/>
    </w:pPr>
    <w:rPr>
      <w:rFonts w:ascii="TH SarabunPSK" w:eastAsiaTheme="minorEastAsia" w:hAnsi="TH SarabunPSK" w:cs="TH SarabunPSK"/>
      <w:color w:val="000000"/>
      <w:kern w:val="0"/>
      <w:sz w:val="24"/>
      <w:szCs w:val="24"/>
      <w14:ligatures w14:val="none"/>
    </w:rPr>
  </w:style>
  <w:style w:type="character" w:customStyle="1" w:styleId="5yl5">
    <w:name w:val="_5yl5"/>
    <w:basedOn w:val="DefaultParagraphFont"/>
    <w:rsid w:val="004A77F4"/>
  </w:style>
  <w:style w:type="character" w:styleId="UnresolvedMention">
    <w:name w:val="Unresolved Mention"/>
    <w:basedOn w:val="DefaultParagraphFont"/>
    <w:uiPriority w:val="99"/>
    <w:semiHidden/>
    <w:unhideWhenUsed/>
    <w:rsid w:val="0096521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249DE"/>
    <w:pPr>
      <w:widowControl w:val="0"/>
      <w:autoSpaceDE w:val="0"/>
      <w:autoSpaceDN w:val="0"/>
    </w:pPr>
    <w:rPr>
      <w:rFonts w:ascii="Tahoma" w:eastAsia="Tahoma" w:hAnsi="Tahoma" w:cs="Tahoma"/>
      <w:b/>
      <w:bCs/>
      <w:sz w:val="35"/>
      <w:szCs w:val="35"/>
      <w:lang w:bidi="ar-SA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249DE"/>
    <w:rPr>
      <w:rFonts w:ascii="Tahoma" w:eastAsia="Tahoma" w:hAnsi="Tahoma" w:cs="Tahoma"/>
      <w:b/>
      <w:bCs/>
      <w:kern w:val="0"/>
      <w:sz w:val="35"/>
      <w:szCs w:val="35"/>
      <w:lang w:bidi="ar-SA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94750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A10892"/>
  </w:style>
  <w:style w:type="character" w:customStyle="1" w:styleId="eop">
    <w:name w:val="eop"/>
    <w:basedOn w:val="DefaultParagraphFont"/>
    <w:rsid w:val="00A10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rp.mju.ac.th/openFile.aspx?id=NTYxMTU4&amp;method=inline" TargetMode="External"/><Relationship Id="rId18" Type="http://schemas.openxmlformats.org/officeDocument/2006/relationships/hyperlink" Target="https://my.openathens.net/" TargetMode="External"/><Relationship Id="rId26" Type="http://schemas.openxmlformats.org/officeDocument/2006/relationships/hyperlink" Target="https://library.mju.ac.th/2022/services/interlibraryloan/" TargetMode="External"/><Relationship Id="rId39" Type="http://schemas.openxmlformats.org/officeDocument/2006/relationships/hyperlink" Target="https://erp.mju.ac.th/openFile.aspx?id=NjIzMDk4&amp;method=inline" TargetMode="External"/><Relationship Id="rId21" Type="http://schemas.openxmlformats.org/officeDocument/2006/relationships/hyperlink" Target="https://erp.mju.ac.th/openFile.aspx?id=NjIxMTU4&amp;method=inline" TargetMode="External"/><Relationship Id="rId34" Type="http://schemas.openxmlformats.org/officeDocument/2006/relationships/hyperlink" Target="https://library.mju.ac.th/2022/services/articlealert/" TargetMode="External"/><Relationship Id="rId42" Type="http://schemas.openxmlformats.org/officeDocument/2006/relationships/hyperlink" Target="https://erp.mju.ac.th/openFile.aspx?id=NjIyNzM0&amp;method=inline" TargetMode="External"/><Relationship Id="rId47" Type="http://schemas.openxmlformats.org/officeDocument/2006/relationships/hyperlink" Target="https://erp.mju.ac.th/openFile.aspx?id=NTM5OTM5&amp;method=inline" TargetMode="External"/><Relationship Id="rId50" Type="http://schemas.openxmlformats.org/officeDocument/2006/relationships/hyperlink" Target="https://green.mju.ac.th/?page_id=239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forms.office.com/Pages/AnalysisPage.aspx?AnalyzerToken=hIN04MKcc6CHsKhoefSBtKva5yWcEBMc&amp;id=OUrHjvbd4UGwov8EWeqOuLUDwT0pACJCoPPf6QWNScdUN0dUWjdITEFURFJOSDRZV1RYVUEyTk1YOC4u" TargetMode="External"/><Relationship Id="rId12" Type="http://schemas.openxmlformats.org/officeDocument/2006/relationships/hyperlink" Target="https://erp.mju.ac.th/openFile.aspx?id=NTYxMTYz&amp;method=inline" TargetMode="External"/><Relationship Id="rId17" Type="http://schemas.openxmlformats.org/officeDocument/2006/relationships/hyperlink" Target="https://maejo.link/?L=c9Zj" TargetMode="External"/><Relationship Id="rId25" Type="http://schemas.openxmlformats.org/officeDocument/2006/relationships/hyperlink" Target="https://library.mju.ac.th/2022/services/bookrenew/" TargetMode="External"/><Relationship Id="rId33" Type="http://schemas.openxmlformats.org/officeDocument/2006/relationships/hyperlink" Target="https://library.mju.ac.th/2022/services/qrcode-payment/" TargetMode="External"/><Relationship Id="rId38" Type="http://schemas.openxmlformats.org/officeDocument/2006/relationships/hyperlink" Target="https://erp.mju.ac.th/openFile.aspx?id=NjIzMDk3&amp;method=inline" TargetMode="External"/><Relationship Id="rId46" Type="http://schemas.openxmlformats.org/officeDocument/2006/relationships/hyperlink" Target="https://www.facebook.com/mjulibrary/posts/pfbid02J5Ctp2p9K5exFfXKiz6fHCZ5dsruqNenPahbtDpXFroTwAkvYtHd2XeDn4pP8cjD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ejo.link?L=d0Fh" TargetMode="External"/><Relationship Id="rId20" Type="http://schemas.openxmlformats.org/officeDocument/2006/relationships/hyperlink" Target="https://erp.mju.ac.th/openFile.aspx?id=NjIxMTg1&amp;method=inline" TargetMode="External"/><Relationship Id="rId29" Type="http://schemas.openxmlformats.org/officeDocument/2006/relationships/hyperlink" Target="https://library.mju.ac.th/2022/services/documentsondemand/" TargetMode="External"/><Relationship Id="rId41" Type="http://schemas.openxmlformats.org/officeDocument/2006/relationships/hyperlink" Target="https://lib.mju.ac.th/e-office/doccenter/file/2023/0001346.pdf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rp.mju.ac.th/openFile.aspx?id=NTU4MDk3&amp;method=inline" TargetMode="External"/><Relationship Id="rId11" Type="http://schemas.openxmlformats.org/officeDocument/2006/relationships/hyperlink" Target="https://erp.mju.ac.th/openFile.aspx?id=NTYxMTY1&amp;method=inline" TargetMode="External"/><Relationship Id="rId24" Type="http://schemas.openxmlformats.org/officeDocument/2006/relationships/hyperlink" Target="https://library.mju.ac.th/2022/services/bookdelivery-campus/" TargetMode="External"/><Relationship Id="rId32" Type="http://schemas.openxmlformats.org/officeDocument/2006/relationships/hyperlink" Target="https://library.mju.ac.th/2022/services/debtcheck/" TargetMode="External"/><Relationship Id="rId37" Type="http://schemas.openxmlformats.org/officeDocument/2006/relationships/hyperlink" Target="https://lib.mju.ac.th/e-office/doccenter/file/2023/0001346.pdf" TargetMode="External"/><Relationship Id="rId40" Type="http://schemas.openxmlformats.org/officeDocument/2006/relationships/hyperlink" Target="https://erp.mju.ac.th/openFile.aspx?id=NjIyNzMz&amp;method=inline" TargetMode="External"/><Relationship Id="rId45" Type="http://schemas.openxmlformats.org/officeDocument/2006/relationships/hyperlink" Target="https://maejo365-my.sharepoint.com/personal/mjulibrary_mju_ac_th/_layouts/15/onedrive.aspx?FolderCTID=0x012000DDB926FDE1FC8D4CBB675CC8AB584E23&amp;id=%2Fpersonal%2Fmjulibrary%5Fmju%5Fac%5Fth%2FDocuments%2FLibrary%20Picture%20Gallery%2F2567%2F______%20AUN%20QA%20_____%20__%2E_" TargetMode="External"/><Relationship Id="rId53" Type="http://schemas.openxmlformats.org/officeDocument/2006/relationships/hyperlink" Target="https://erp.mju.ac.th/openFile.aspx?id=NTUyMDAw&amp;method=inline" TargetMode="External"/><Relationship Id="rId5" Type="http://schemas.openxmlformats.org/officeDocument/2006/relationships/hyperlink" Target="https://erp.mju.ac.th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s://library.mju.ac.th/2022/services/bookdelivery/" TargetMode="External"/><Relationship Id="rId28" Type="http://schemas.openxmlformats.org/officeDocument/2006/relationships/hyperlink" Target="https://library.mju.ac.th/2022/services/fulltextfinder/" TargetMode="External"/><Relationship Id="rId36" Type="http://schemas.openxmlformats.org/officeDocument/2006/relationships/hyperlink" Target="https://library.mju.ac.th/2022/guides-tutorials/" TargetMode="External"/><Relationship Id="rId49" Type="http://schemas.openxmlformats.org/officeDocument/2006/relationships/hyperlink" Target="https://green.mju.ac.th/?page_id=230" TargetMode="External"/><Relationship Id="rId10" Type="http://schemas.openxmlformats.org/officeDocument/2006/relationships/hyperlink" Target="https://docs.google.com/forms/d/1YjKcFJ8URTNLywN19LIOjhdJfztjv_ibrRpva2t_8o8/viewform?edit_requested=true" TargetMode="External"/><Relationship Id="rId19" Type="http://schemas.openxmlformats.org/officeDocument/2006/relationships/hyperlink" Target="https://erp.mju.ac.th/openFile.aspx?id=NjIxMTU5&amp;method=inline" TargetMode="External"/><Relationship Id="rId31" Type="http://schemas.openxmlformats.org/officeDocument/2006/relationships/hyperlink" Target="https://library.mju.ac.th/2022/services/articledelivery/" TargetMode="External"/><Relationship Id="rId44" Type="http://schemas.openxmlformats.org/officeDocument/2006/relationships/hyperlink" Target="http://lib.mju.ac.th/e-office/doccenter/file/2023/0001342.pdf" TargetMode="External"/><Relationship Id="rId52" Type="http://schemas.openxmlformats.org/officeDocument/2006/relationships/hyperlink" Target="https://green.mju.ac.th/?page_id=2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mjuonline" TargetMode="External"/><Relationship Id="rId14" Type="http://schemas.openxmlformats.org/officeDocument/2006/relationships/hyperlink" Target="https://iqs.mju.ac.th/wtms_webpageDetail.aspx?wID=2060" TargetMode="External"/><Relationship Id="rId22" Type="http://schemas.openxmlformats.org/officeDocument/2006/relationships/hyperlink" Target="https://library.mju.ac.th/2022/services/academy/" TargetMode="External"/><Relationship Id="rId27" Type="http://schemas.openxmlformats.org/officeDocument/2006/relationships/hyperlink" Target="https://library.mju.ac.th/2022/services/library-of-things/" TargetMode="External"/><Relationship Id="rId30" Type="http://schemas.openxmlformats.org/officeDocument/2006/relationships/hyperlink" Target="https://library.mju.ac.th/2022/services/journalrecommendation/" TargetMode="External"/><Relationship Id="rId35" Type="http://schemas.openxmlformats.org/officeDocument/2006/relationships/hyperlink" Target="https://line.me/R/ti/p/@mjulibrary" TargetMode="External"/><Relationship Id="rId43" Type="http://schemas.openxmlformats.org/officeDocument/2006/relationships/hyperlink" Target="https://erp.mju.ac.th/openFile.aspx?id=NjIyNTUx&amp;method=inline" TargetMode="External"/><Relationship Id="rId48" Type="http://schemas.openxmlformats.org/officeDocument/2006/relationships/hyperlink" Target="https://green.mju.ac.th/?page_id=3289&amp;lang=en" TargetMode="External"/><Relationship Id="rId8" Type="http://schemas.openxmlformats.org/officeDocument/2006/relationships/hyperlink" Target="https://forms.office.com/Pages/AnalysisPage.aspx?AnalyzerToken=xqgjb7ceOQAy3nx32NLZTYtb6VHU3pQF&amp;id=OUrHjvbd4UGwov8EWeqOuLUDwT0pACJCoPPf6QWNScdUOEFQUVdOUEJBNzQ0UFIzVzdTQkpTSlBCMS4u" TargetMode="External"/><Relationship Id="rId51" Type="http://schemas.openxmlformats.org/officeDocument/2006/relationships/hyperlink" Target="https://green.mju.ac.th/?page_id=24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13</cp:revision>
  <dcterms:created xsi:type="dcterms:W3CDTF">2023-04-05T09:04:00Z</dcterms:created>
  <dcterms:modified xsi:type="dcterms:W3CDTF">2024-04-10T04:53:00Z</dcterms:modified>
</cp:coreProperties>
</file>