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9432D" w14:textId="23F934D4" w:rsidR="00F969BD" w:rsidRPr="002420A4" w:rsidRDefault="00F969BD" w:rsidP="00F70080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tbl>
      <w:tblPr>
        <w:tblStyle w:val="TableGrid12"/>
        <w:tblW w:w="918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83"/>
        <w:gridCol w:w="876"/>
        <w:gridCol w:w="284"/>
        <w:gridCol w:w="6636"/>
      </w:tblGrid>
      <w:tr w:rsidR="00741F10" w:rsidRPr="002420A4" w14:paraId="5FC24781" w14:textId="77777777" w:rsidTr="00D314A7">
        <w:tc>
          <w:tcPr>
            <w:tcW w:w="9180" w:type="dxa"/>
            <w:gridSpan w:val="5"/>
            <w:shd w:val="clear" w:color="auto" w:fill="00B0F0"/>
          </w:tcPr>
          <w:p w14:paraId="0E75FEF2" w14:textId="07D83A28" w:rsidR="00741F10" w:rsidRPr="002420A4" w:rsidRDefault="00741F10" w:rsidP="00F70080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bookmarkStart w:id="0" w:name="_Hlk73959342"/>
            <w:r w:rsidRPr="002420A4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Criteria </w:t>
            </w:r>
            <w:r w:rsidR="00D314A7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7</w:t>
            </w:r>
            <w:r w:rsidRPr="002420A4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 : </w:t>
            </w:r>
            <w:bookmarkEnd w:id="0"/>
            <w:r w:rsidR="00D314A7" w:rsidRPr="00E45E27">
              <w:rPr>
                <w:rFonts w:ascii="TH Niramit AS" w:hAnsi="TH Niramit AS" w:cs="TH Niramit AS"/>
                <w:b/>
                <w:bCs/>
                <w:sz w:val="28"/>
              </w:rPr>
              <w:t>Facilities and Infrastructure</w:t>
            </w:r>
          </w:p>
        </w:tc>
      </w:tr>
      <w:tr w:rsidR="00F969BD" w:rsidRPr="002420A4" w14:paraId="5A93C091" w14:textId="77777777" w:rsidTr="002420A4">
        <w:tc>
          <w:tcPr>
            <w:tcW w:w="1101" w:type="dxa"/>
            <w:hideMark/>
          </w:tcPr>
          <w:p w14:paraId="5E42D4F6" w14:textId="709801B5" w:rsidR="00F969BD" w:rsidRPr="002420A4" w:rsidRDefault="00F969BD" w:rsidP="00F70080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420A4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Re</w:t>
            </w:r>
            <w:r w:rsidR="00741F10" w:rsidRPr="002420A4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q-</w:t>
            </w:r>
            <w:r w:rsidR="00981C99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7.8</w:t>
            </w:r>
          </w:p>
        </w:tc>
        <w:tc>
          <w:tcPr>
            <w:tcW w:w="283" w:type="dxa"/>
            <w:hideMark/>
          </w:tcPr>
          <w:p w14:paraId="44F0C360" w14:textId="77777777" w:rsidR="00F969BD" w:rsidRPr="002420A4" w:rsidRDefault="00F969BD" w:rsidP="00F70080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420A4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7796" w:type="dxa"/>
            <w:gridSpan w:val="3"/>
          </w:tcPr>
          <w:p w14:paraId="638403D4" w14:textId="08FEFC96" w:rsidR="00F969BD" w:rsidRPr="00984D49" w:rsidRDefault="00981C99" w:rsidP="00F70080">
            <w:pPr>
              <w:rPr>
                <w:rFonts w:ascii="TH Niramit AS" w:hAnsi="TH Niramit AS" w:cs="TH Niramit AS"/>
                <w:sz w:val="28"/>
              </w:rPr>
            </w:pPr>
            <w:r w:rsidRPr="00E45E27">
              <w:rPr>
                <w:rFonts w:ascii="TH Niramit AS" w:hAnsi="TH Niramit AS" w:cs="TH Niramit AS"/>
                <w:sz w:val="28"/>
              </w:rPr>
              <w:t>The competences of the support staff rendering services related to</w:t>
            </w:r>
            <w:r w:rsidRPr="00E45E27"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 w:rsidRPr="00E45E27">
              <w:rPr>
                <w:rFonts w:ascii="TH Niramit AS" w:hAnsi="TH Niramit AS" w:cs="TH Niramit AS"/>
                <w:sz w:val="28"/>
              </w:rPr>
              <w:t>facilities are shown to be identified and evaluated to ensure that</w:t>
            </w:r>
            <w:r w:rsidRPr="00E45E27"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 w:rsidRPr="00E45E27">
              <w:rPr>
                <w:rFonts w:ascii="TH Niramit AS" w:hAnsi="TH Niramit AS" w:cs="TH Niramit AS"/>
                <w:sz w:val="28"/>
              </w:rPr>
              <w:t>their skills remain relevant to stakeholder needs.</w:t>
            </w:r>
          </w:p>
        </w:tc>
      </w:tr>
      <w:tr w:rsidR="00F969BD" w:rsidRPr="002420A4" w14:paraId="14E48787" w14:textId="77777777" w:rsidTr="002420A4">
        <w:tc>
          <w:tcPr>
            <w:tcW w:w="2260" w:type="dxa"/>
            <w:gridSpan w:val="3"/>
            <w:hideMark/>
          </w:tcPr>
          <w:p w14:paraId="58A1845F" w14:textId="77777777" w:rsidR="00F969BD" w:rsidRPr="002420A4" w:rsidRDefault="00F969BD" w:rsidP="00F70080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420A4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ผู้รับผิดชอบ </w:t>
            </w:r>
            <w:r w:rsidRPr="002420A4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Criteria</w:t>
            </w:r>
          </w:p>
        </w:tc>
        <w:tc>
          <w:tcPr>
            <w:tcW w:w="284" w:type="dxa"/>
            <w:hideMark/>
          </w:tcPr>
          <w:p w14:paraId="47601F1B" w14:textId="77777777" w:rsidR="00F969BD" w:rsidRPr="002420A4" w:rsidRDefault="00F969BD" w:rsidP="00F70080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420A4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6636" w:type="dxa"/>
            <w:hideMark/>
          </w:tcPr>
          <w:p w14:paraId="1537B341" w14:textId="59FFF52F" w:rsidR="00F969BD" w:rsidRPr="002420A4" w:rsidRDefault="002420A4" w:rsidP="00F70080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420A4">
              <w:rPr>
                <w:rFonts w:ascii="TH Niramit AS" w:hAnsi="TH Niramit AS" w:cs="TH Niramit AS" w:hint="cs"/>
                <w:sz w:val="32"/>
                <w:szCs w:val="32"/>
                <w:cs/>
              </w:rPr>
              <w:t>มยุรี  แก้วประภา</w:t>
            </w:r>
            <w:r w:rsidR="00F969BD" w:rsidRPr="002420A4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="0040355B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/ </w:t>
            </w:r>
            <w:r w:rsidR="00B323EF">
              <w:rPr>
                <w:rFonts w:ascii="TH Niramit AS" w:hAnsi="TH Niramit AS" w:cs="TH Niramit AS" w:hint="cs"/>
                <w:sz w:val="32"/>
                <w:szCs w:val="32"/>
                <w:cs/>
              </w:rPr>
              <w:t>รัตติกาล  ณ วิชัย</w:t>
            </w:r>
          </w:p>
        </w:tc>
      </w:tr>
      <w:tr w:rsidR="00F969BD" w:rsidRPr="002420A4" w14:paraId="26F8E87D" w14:textId="77777777" w:rsidTr="002420A4">
        <w:tc>
          <w:tcPr>
            <w:tcW w:w="2260" w:type="dxa"/>
            <w:gridSpan w:val="3"/>
            <w:hideMark/>
          </w:tcPr>
          <w:p w14:paraId="1E300163" w14:textId="77777777" w:rsidR="00F969BD" w:rsidRPr="002420A4" w:rsidRDefault="00F969BD" w:rsidP="00F70080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420A4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84" w:type="dxa"/>
            <w:hideMark/>
          </w:tcPr>
          <w:p w14:paraId="32B20769" w14:textId="77777777" w:rsidR="00F969BD" w:rsidRPr="002420A4" w:rsidRDefault="00F969BD" w:rsidP="00F70080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420A4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6636" w:type="dxa"/>
            <w:hideMark/>
          </w:tcPr>
          <w:p w14:paraId="72D315D1" w14:textId="78356A03" w:rsidR="00F969BD" w:rsidRPr="002420A4" w:rsidRDefault="002420A4" w:rsidP="00F70080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420A4">
              <w:rPr>
                <w:rFonts w:ascii="TH Niramit AS" w:hAnsi="TH Niramit AS" w:cs="TH Niramit AS"/>
                <w:sz w:val="32"/>
                <w:szCs w:val="32"/>
                <w:cs/>
              </w:rPr>
              <w:t>กองบริหารทรัพยากรบุคคล</w:t>
            </w:r>
            <w:r w:rsidR="0040355B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/ </w:t>
            </w:r>
            <w:r w:rsidR="00B323EF">
              <w:rPr>
                <w:rFonts w:ascii="TH Niramit AS" w:hAnsi="TH Niramit AS" w:cs="TH Niramit AS" w:hint="cs"/>
                <w:sz w:val="32"/>
                <w:szCs w:val="32"/>
                <w:cs/>
              </w:rPr>
              <w:t>ฝ่ายพัฒนาทรัพยากรมนุษย์</w:t>
            </w:r>
          </w:p>
        </w:tc>
      </w:tr>
    </w:tbl>
    <w:p w14:paraId="35FBDD1A" w14:textId="77777777" w:rsidR="00F969BD" w:rsidRPr="002420A4" w:rsidRDefault="00F969BD" w:rsidP="00F70080">
      <w:pPr>
        <w:jc w:val="thaiDistribute"/>
        <w:rPr>
          <w:rFonts w:ascii="TH Niramit AS" w:eastAsia="Times New Roman" w:hAnsi="TH Niramit AS" w:cs="TH Niramit AS"/>
          <w:sz w:val="32"/>
          <w:szCs w:val="32"/>
          <w:cs/>
        </w:rPr>
      </w:pPr>
    </w:p>
    <w:p w14:paraId="1A5DF22F" w14:textId="0265FBBA" w:rsidR="00F969BD" w:rsidRDefault="00F969BD" w:rsidP="00F70080">
      <w:pPr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2420A4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ผลการดำเนินงาน : </w:t>
      </w:r>
    </w:p>
    <w:p w14:paraId="1D76B3D0" w14:textId="77777777" w:rsidR="009B47F9" w:rsidRPr="002420A4" w:rsidRDefault="009B47F9" w:rsidP="00F70080">
      <w:pPr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  <w:cs/>
        </w:rPr>
      </w:pPr>
    </w:p>
    <w:p w14:paraId="73226156" w14:textId="48EBD822" w:rsidR="00CF0959" w:rsidRPr="00CF0959" w:rsidRDefault="00CF0959" w:rsidP="00CF0959">
      <w:pPr>
        <w:ind w:firstLine="1134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CF0959">
        <w:rPr>
          <w:rFonts w:ascii="TH Niramit AS" w:hAnsi="TH Niramit AS" w:cs="TH Niramit AS"/>
          <w:sz w:val="32"/>
          <w:szCs w:val="32"/>
          <w:cs/>
        </w:rPr>
        <w:t>ในการกำหนด</w:t>
      </w:r>
      <w:hyperlink r:id="rId5" w:history="1">
        <w:r w:rsidRPr="00CF0959">
          <w:rPr>
            <w:rStyle w:val="Hyperlink"/>
            <w:rFonts w:ascii="TH Niramit AS" w:hAnsi="TH Niramit AS" w:cs="TH Niramit AS" w:hint="cs"/>
            <w:sz w:val="32"/>
            <w:szCs w:val="32"/>
            <w:cs/>
          </w:rPr>
          <w:t>มาตรฐานกำหนดตำแหน่ง</w:t>
        </w:r>
      </w:hyperlink>
      <w:r w:rsidRPr="00CF0959">
        <w:rPr>
          <w:rFonts w:ascii="TH Niramit AS" w:hAnsi="TH Niramit AS" w:cs="TH Niramit AS"/>
          <w:sz w:val="32"/>
          <w:szCs w:val="32"/>
          <w:cs/>
        </w:rPr>
        <w:t>บุคลากรประเภทสนับสนุนนั้น ได้กำหนดให้มีรายละเอียดลักษณะงานโดยทั่วไป หน้าที่ความรับผิดชอบหลัก (การปฏิบัติการ ด้านการวางแผน ด้านการประสานงาน</w:t>
      </w:r>
      <w:r w:rsidRPr="00CF0959">
        <w:rPr>
          <w:rFonts w:ascii="TH Niramit AS" w:hAnsi="TH Niramit AS" w:cs="TH Niramit AS"/>
          <w:sz w:val="32"/>
          <w:szCs w:val="32"/>
        </w:rPr>
        <w:t xml:space="preserve">) </w:t>
      </w:r>
      <w:hyperlink r:id="rId6" w:history="1">
        <w:r w:rsidRPr="00CF0959">
          <w:rPr>
            <w:rStyle w:val="Hyperlink"/>
            <w:rFonts w:ascii="TH Niramit AS" w:hAnsi="TH Niramit AS" w:cs="TH Niramit AS" w:hint="cs"/>
            <w:sz w:val="32"/>
            <w:szCs w:val="32"/>
            <w:cs/>
          </w:rPr>
          <w:t>สมรรถนะที่จำเป็นสำหรับตำแหน่ง</w:t>
        </w:r>
      </w:hyperlink>
      <w:r w:rsidRPr="00CF0959">
        <w:rPr>
          <w:rFonts w:ascii="TH Niramit AS" w:hAnsi="TH Niramit AS" w:cs="TH Niramit AS"/>
          <w:sz w:val="32"/>
          <w:szCs w:val="32"/>
          <w:cs/>
        </w:rPr>
        <w:t xml:space="preserve"> เพื่อใช้เป็นกรอบในการคัดเลือกและประเมินบุคคลประเภทสนับสนุนในตำแหน่งต่างๆ  </w:t>
      </w:r>
    </w:p>
    <w:p w14:paraId="08FD125D" w14:textId="77777777" w:rsidR="00CF0959" w:rsidRPr="00CF0959" w:rsidRDefault="00CF0959" w:rsidP="00CF0959">
      <w:pPr>
        <w:ind w:firstLine="1134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CF0959">
        <w:rPr>
          <w:rFonts w:ascii="TH Niramit AS" w:hAnsi="TH Niramit AS" w:cs="TH Niramit AS"/>
          <w:sz w:val="32"/>
          <w:szCs w:val="32"/>
          <w:cs/>
        </w:rPr>
        <w:t>โดยส่วนงานจะต้องดำเนินการจัดทำคำสั่งมอบหมายงานให้สอดคล้องกับมาตรฐานกำหนดตำแหน่งด้วย เพื่อใช้เป็นกรอบในการประเมินและติดตามการปฏิบัติหน้าที่ รวมถึงเพื่อการพัฒนาบุคลากรประเภทสนับสนุนให้ถูกต้องตามสายงาน  ทั้งนี้ บางส่วนงานยังได้มีการกำหนดให้นำผลการประเมินความพึงพอใจการให้บริการของบุคลากร มาใช้เป็นหลักเกณฑ์ส่วนหนึ่งในการให้คะแนนการประเมินผลการปฏิบัติงานประจำปีด้วย โดยการนำหลักเกณฑ์ดังกล่าวมาใช้ เพื่อประโยชน์สำหรับการพัฒนาคุณภาพการให้บริการ</w:t>
      </w:r>
    </w:p>
    <w:p w14:paraId="127B3240" w14:textId="08ED77A2" w:rsidR="00CF0959" w:rsidRPr="00CF0959" w:rsidRDefault="00CF0959" w:rsidP="00CF0959">
      <w:pPr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CF0959">
        <w:rPr>
          <w:rFonts w:ascii="TH Niramit AS" w:hAnsi="TH Niramit AS" w:cs="TH Niramit AS"/>
          <w:sz w:val="32"/>
          <w:szCs w:val="32"/>
          <w:cs/>
        </w:rPr>
        <w:t>สำหรับการกำหนดสมรรถนะของบุคลากรประเภทสนับสนุน มหาวิทยาลัยได้กำหนดไว้อย่างชัดเจน ตาม</w:t>
      </w:r>
      <w:hyperlink r:id="rId7" w:history="1">
        <w:r w:rsidRPr="00CF0959">
          <w:rPr>
            <w:rStyle w:val="Hyperlink"/>
            <w:rFonts w:ascii="TH Niramit AS" w:hAnsi="TH Niramit AS" w:cs="TH Niramit AS"/>
            <w:sz w:val="32"/>
            <w:szCs w:val="32"/>
            <w:cs/>
          </w:rPr>
          <w:t>คู่มือสมรรถนะมหาวิทยาลัยแม่โจ้ ฉบับปรับปรุง มิถุนายน 2554</w:t>
        </w:r>
      </w:hyperlink>
      <w:r w:rsidRPr="00CF0959">
        <w:rPr>
          <w:rFonts w:ascii="TH Niramit AS" w:hAnsi="TH Niramit AS" w:cs="TH Niramit AS"/>
          <w:sz w:val="32"/>
          <w:szCs w:val="32"/>
          <w:cs/>
        </w:rPr>
        <w:t xml:space="preserve"> และได้กำหนดมาตรฐานของสมรรถนะตามตำแหน่งและระดับตำแหน่ง โดยแบ่งเป็นสมรรถนะหลัก </w:t>
      </w:r>
      <w:r w:rsidRPr="00CF0959">
        <w:rPr>
          <w:rFonts w:ascii="TH Niramit AS" w:hAnsi="TH Niramit AS" w:cs="TH Niramit AS"/>
          <w:sz w:val="32"/>
          <w:szCs w:val="32"/>
        </w:rPr>
        <w:t xml:space="preserve">(Core Competency) </w:t>
      </w:r>
      <w:r w:rsidRPr="00CF0959">
        <w:rPr>
          <w:rFonts w:ascii="TH Niramit AS" w:hAnsi="TH Niramit AS" w:cs="TH Niramit AS"/>
          <w:sz w:val="32"/>
          <w:szCs w:val="32"/>
          <w:cs/>
        </w:rPr>
        <w:t xml:space="preserve">สมรรถนะประจำกลุ่มงาน </w:t>
      </w:r>
      <w:r w:rsidRPr="00CF0959">
        <w:rPr>
          <w:rFonts w:ascii="TH Niramit AS" w:hAnsi="TH Niramit AS" w:cs="TH Niramit AS"/>
          <w:sz w:val="32"/>
          <w:szCs w:val="32"/>
        </w:rPr>
        <w:t xml:space="preserve">(Functional Competency) </w:t>
      </w:r>
      <w:r w:rsidRPr="00CF0959">
        <w:rPr>
          <w:rFonts w:ascii="TH Niramit AS" w:hAnsi="TH Niramit AS" w:cs="TH Niramit AS"/>
          <w:sz w:val="32"/>
          <w:szCs w:val="32"/>
          <w:cs/>
        </w:rPr>
        <w:t xml:space="preserve">และสมรรถนะของผู้บริหาร </w:t>
      </w:r>
      <w:r w:rsidRPr="00CF0959">
        <w:rPr>
          <w:rFonts w:ascii="TH Niramit AS" w:hAnsi="TH Niramit AS" w:cs="TH Niramit AS"/>
          <w:sz w:val="32"/>
          <w:szCs w:val="32"/>
        </w:rPr>
        <w:t>(Managerial Competency)</w:t>
      </w:r>
      <w:r w:rsidRPr="00CF0959">
        <w:rPr>
          <w:rFonts w:ascii="TH Niramit AS" w:hAnsi="TH Niramit AS" w:cs="TH Niramit AS"/>
          <w:sz w:val="32"/>
          <w:szCs w:val="32"/>
          <w:cs/>
        </w:rPr>
        <w:t xml:space="preserve"> โดยรายละเอียดของการประเมินสมรรถนะ ได้มีการประกาศใช้และมีการสื่อสารให้บุคลากรประเภทวิชาการได้รับทราบและเข้าใจตรงกันอย่างทั่วถึง โดยบุคลากรประเภทสนับสนุนที่เป็นข้าราชการพลเรือนในสถาบันอุดมศึกษา จะมีการประเมินปีละ 2 ครั้ง (ทุก 6 เดือน) ในส่วนของบุคลากรประเภทสนับสนุนที่เป็นพนักงานมหาวิทยาลัยและพนักงานส่วนงาน จะมีการประเมินปีละ 1 ครั้ง เพื่อใช้ประกอบการพิจารณาการเลื่อนเงินเดือน/ค่าจ้าง และจากผลการประเมินสมรรถนะ มหาวิทยาลัยจะนำผลดังกล่าวใช้เป็นข้อมูลประกอบการจัดทำแผนบริหารทรัพยากรมนุษย์</w:t>
      </w:r>
      <w:r w:rsidRPr="00CF0959">
        <w:rPr>
          <w:rFonts w:ascii="TH Niramit AS" w:hAnsi="TH Niramit AS" w:cs="TH Niramit AS"/>
          <w:sz w:val="32"/>
          <w:szCs w:val="32"/>
        </w:rPr>
        <w:t xml:space="preserve"> </w:t>
      </w:r>
      <w:r w:rsidRPr="00CF0959">
        <w:rPr>
          <w:rFonts w:ascii="TH Niramit AS" w:hAnsi="TH Niramit AS" w:cs="TH Niramit AS"/>
          <w:sz w:val="32"/>
          <w:szCs w:val="32"/>
          <w:cs/>
        </w:rPr>
        <w:t>และในส่วนของส่วนงานต่าง ๆ ก็ได้มีการนำผลการประเมินสมรรถนะไปใช้ประกอบการจัดทำแผนพัฒนาบุคลากรของส่วนงาน ตามลำดับ</w:t>
      </w:r>
    </w:p>
    <w:p w14:paraId="1B436E49" w14:textId="77777777" w:rsidR="00CF0959" w:rsidRPr="00CF0959" w:rsidRDefault="00CF0959" w:rsidP="00CF0959">
      <w:pPr>
        <w:ind w:firstLine="1134"/>
        <w:rPr>
          <w:rFonts w:ascii="TH Niramit AS" w:hAnsi="TH Niramit AS" w:cs="TH Niramit AS"/>
          <w:sz w:val="32"/>
          <w:szCs w:val="32"/>
        </w:rPr>
      </w:pPr>
      <w:r w:rsidRPr="00CF0959">
        <w:rPr>
          <w:rFonts w:ascii="TH Niramit AS" w:hAnsi="TH Niramit AS" w:cs="TH Niramit AS"/>
          <w:sz w:val="32"/>
          <w:szCs w:val="32"/>
          <w:cs/>
        </w:rPr>
        <w:lastRenderedPageBreak/>
        <w:t>ในส่วนของบุคลากรประเภทสนับสนุน ที่มีหน้าที่ให้บริการที่เกี่ยวข้องกับสิ่งอำนวยความสะดวกซึ่งได้แก่ ตำแหน่ง นักบริหารงานอาคารสถานที่ ช่างเทคนิค พนักงานขับรถ ทางมหาวิทยาลัย ได้มีการกำหนดสมรรถนะของตำแหน่งดังกล่าว ให้มีสมรรถนะตาม</w:t>
      </w:r>
      <w:hyperlink r:id="rId8" w:history="1">
        <w:r w:rsidRPr="00CF0959">
          <w:rPr>
            <w:rStyle w:val="Hyperlink"/>
            <w:rFonts w:ascii="TH Niramit AS" w:hAnsi="TH Niramit AS" w:cs="TH Niramit AS"/>
            <w:sz w:val="32"/>
            <w:szCs w:val="32"/>
            <w:cs/>
          </w:rPr>
          <w:t>คู่มือสมรรถนะมหาวิทยาลัยแม่โจ้ ฉบับปรับปรุง มิถุนายน 2554</w:t>
        </w:r>
      </w:hyperlink>
      <w:r w:rsidRPr="00CF0959">
        <w:rPr>
          <w:rFonts w:ascii="TH Niramit AS" w:hAnsi="TH Niramit AS" w:cs="TH Niramit AS"/>
          <w:sz w:val="32"/>
          <w:szCs w:val="32"/>
        </w:rPr>
        <w:t xml:space="preserve"> </w:t>
      </w:r>
      <w:r w:rsidRPr="00CF0959">
        <w:rPr>
          <w:rFonts w:ascii="TH Niramit AS" w:hAnsi="TH Niramit AS" w:cs="TH Niramit AS"/>
          <w:sz w:val="32"/>
          <w:szCs w:val="32"/>
          <w:cs/>
        </w:rPr>
        <w:t>และได้กำหนดให้แต่ละตำแหน่งมีค่ามาตรฐานของสมรรถนะตามตำแหน่งและระดับ อยู่ในกลุ่มงานกลุ่มที่ 8 กลุ่มงานอาคารสถานที่และสวัสดิการ</w:t>
      </w:r>
    </w:p>
    <w:p w14:paraId="04EAA05E" w14:textId="77777777" w:rsidR="00CF0959" w:rsidRPr="00CF0959" w:rsidRDefault="00CF0959" w:rsidP="00CF0959">
      <w:pPr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CF0959">
        <w:rPr>
          <w:rFonts w:ascii="TH Niramit AS" w:hAnsi="TH Niramit AS" w:cs="TH Niramit AS"/>
          <w:sz w:val="32"/>
          <w:szCs w:val="32"/>
          <w:cs/>
        </w:rPr>
        <w:t>สำหรับการประเมินสมรรถนะ มีขั้นตอนดังนี้</w:t>
      </w:r>
    </w:p>
    <w:p w14:paraId="3816F251" w14:textId="77777777" w:rsidR="00CF0959" w:rsidRPr="00CF0959" w:rsidRDefault="00CF0959" w:rsidP="00CF0959">
      <w:pPr>
        <w:pStyle w:val="ListParagraph"/>
        <w:numPr>
          <w:ilvl w:val="0"/>
          <w:numId w:val="10"/>
        </w:numPr>
        <w:ind w:left="0"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CF0959">
        <w:rPr>
          <w:rFonts w:ascii="TH Niramit AS" w:hAnsi="TH Niramit AS" w:cs="TH Niramit AS"/>
          <w:sz w:val="32"/>
          <w:szCs w:val="32"/>
          <w:cs/>
        </w:rPr>
        <w:t>มหาวิทยาลัยกำหนดค่ามาตรฐานของสมรรถนะ ตามตำแหน่งและระดับ ของบุคลากรแต่ละราย</w:t>
      </w:r>
    </w:p>
    <w:p w14:paraId="635AE1CB" w14:textId="77777777" w:rsidR="00CF0959" w:rsidRPr="00CF0959" w:rsidRDefault="00CF0959" w:rsidP="00CF0959">
      <w:pPr>
        <w:pStyle w:val="ListParagraph"/>
        <w:numPr>
          <w:ilvl w:val="0"/>
          <w:numId w:val="10"/>
        </w:numPr>
        <w:ind w:left="0"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CF0959">
        <w:rPr>
          <w:rFonts w:ascii="TH Niramit AS" w:hAnsi="TH Niramit AS" w:cs="TH Niramit AS"/>
          <w:sz w:val="32"/>
          <w:szCs w:val="32"/>
          <w:cs/>
        </w:rPr>
        <w:t>บุคลากรประเมินสมรรถนะตนเอง</w:t>
      </w:r>
    </w:p>
    <w:p w14:paraId="309516D1" w14:textId="77777777" w:rsidR="00CF0959" w:rsidRPr="00CF0959" w:rsidRDefault="00CF0959" w:rsidP="00CF0959">
      <w:pPr>
        <w:pStyle w:val="ListParagraph"/>
        <w:numPr>
          <w:ilvl w:val="0"/>
          <w:numId w:val="10"/>
        </w:numPr>
        <w:ind w:left="0" w:firstLine="1134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CF0959">
        <w:rPr>
          <w:rFonts w:ascii="TH Niramit AS" w:hAnsi="TH Niramit AS" w:cs="TH Niramit AS"/>
          <w:sz w:val="32"/>
          <w:szCs w:val="32"/>
          <w:cs/>
        </w:rPr>
        <w:t>ผู้บริหารประเมินสมรรถนะ</w:t>
      </w:r>
    </w:p>
    <w:p w14:paraId="6299233F" w14:textId="2916BD27" w:rsidR="00CF0959" w:rsidRPr="00CF0959" w:rsidRDefault="00CF0959" w:rsidP="00CF0959">
      <w:pPr>
        <w:spacing w:before="240"/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CF0959">
        <w:rPr>
          <w:rFonts w:ascii="TH Niramit AS" w:hAnsi="TH Niramit AS" w:cs="TH Niramit AS"/>
          <w:sz w:val="32"/>
          <w:szCs w:val="32"/>
          <w:cs/>
        </w:rPr>
        <w:t>ปัจจุบัน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 w:rsidRPr="00CF0959">
        <w:rPr>
          <w:rFonts w:ascii="TH Niramit AS" w:hAnsi="TH Niramit AS" w:cs="TH Niramit AS"/>
          <w:sz w:val="32"/>
          <w:szCs w:val="32"/>
          <w:cs/>
        </w:rPr>
        <w:t>มหาวิทยาลัยอยู่ระหว่างการดำเนินการ ปรับปรุงสมรรถนะคู่มือสมรรถนะมหาวิทยาลัยแม่โจ้ ฉบับปรับปรุง มิถุนายน 2554 ที่ใช้อยู่ในปัจจุบัน ให้สอดรับกับ วิสัยทัศน์ของมหาวิทยาลัย และการขับเคลื่อนของมหาวิทยาลัยในการเข้าสู่การเป็นมหาวิทยาลัยในกลุ่มที่ 2 ซึ่งคาดว่าจะดำเนินการแล้วเสร็จภายในปีงบประมาณ พ.ศ. 2567 และจะประกาศใช้สมรรถนะใหม่</w:t>
      </w:r>
      <w:r>
        <w:rPr>
          <w:rFonts w:ascii="TH Niramit AS" w:hAnsi="TH Niramit AS" w:cs="TH Niramit AS"/>
          <w:sz w:val="32"/>
          <w:szCs w:val="32"/>
        </w:rPr>
        <w:br/>
      </w:r>
      <w:r w:rsidRPr="00CF0959">
        <w:rPr>
          <w:rFonts w:ascii="TH Niramit AS" w:hAnsi="TH Niramit AS" w:cs="TH Niramit AS"/>
          <w:sz w:val="32"/>
          <w:szCs w:val="32"/>
          <w:cs/>
        </w:rPr>
        <w:t>ในปีงบประมาณ พ.ศ. 2568</w:t>
      </w:r>
    </w:p>
    <w:p w14:paraId="4B173F48" w14:textId="77777777" w:rsidR="00CF0959" w:rsidRPr="00CF0959" w:rsidRDefault="00CF0959" w:rsidP="00CF0959">
      <w:pPr>
        <w:ind w:firstLine="1134"/>
        <w:rPr>
          <w:rFonts w:ascii="TH Niramit AS" w:hAnsi="TH Niramit AS" w:cs="TH Niramit AS"/>
          <w:sz w:val="32"/>
          <w:szCs w:val="32"/>
        </w:rPr>
      </w:pPr>
    </w:p>
    <w:p w14:paraId="3A866A04" w14:textId="77777777" w:rsidR="00981C99" w:rsidRPr="00CF0959" w:rsidRDefault="00981C99" w:rsidP="00CF0959">
      <w:pPr>
        <w:ind w:firstLine="1134"/>
        <w:rPr>
          <w:rFonts w:ascii="TH Niramit AS" w:hAnsi="TH Niramit AS" w:cs="TH Niramit AS"/>
          <w:sz w:val="32"/>
          <w:szCs w:val="32"/>
        </w:rPr>
      </w:pPr>
    </w:p>
    <w:p w14:paraId="2A18987B" w14:textId="77777777" w:rsidR="00B323EF" w:rsidRPr="00CF0959" w:rsidRDefault="00B323EF" w:rsidP="00CF0959">
      <w:pPr>
        <w:pStyle w:val="ListParagraph"/>
        <w:ind w:left="270" w:right="-154" w:firstLine="1134"/>
        <w:rPr>
          <w:rFonts w:ascii="TH Niramit AS" w:hAnsi="TH Niramit AS" w:cs="TH Niramit AS"/>
          <w:sz w:val="32"/>
          <w:szCs w:val="32"/>
        </w:rPr>
      </w:pPr>
    </w:p>
    <w:p w14:paraId="2BFA7A5B" w14:textId="1F212A5A" w:rsidR="002420A4" w:rsidRPr="00CF0959" w:rsidRDefault="002420A4" w:rsidP="00CF0959">
      <w:pPr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</w:p>
    <w:sectPr w:rsidR="002420A4" w:rsidRPr="00CF0959" w:rsidSect="00584D9C">
      <w:pgSz w:w="11906" w:h="16838" w:code="9"/>
      <w:pgMar w:top="1702" w:right="1133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83DAB"/>
    <w:multiLevelType w:val="hybridMultilevel"/>
    <w:tmpl w:val="1722F110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DB87FE2"/>
    <w:multiLevelType w:val="hybridMultilevel"/>
    <w:tmpl w:val="9E489FEE"/>
    <w:lvl w:ilvl="0" w:tplc="8A7E68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E0EE6"/>
    <w:multiLevelType w:val="hybridMultilevel"/>
    <w:tmpl w:val="DB167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15064"/>
    <w:multiLevelType w:val="hybridMultilevel"/>
    <w:tmpl w:val="2C286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179E8"/>
    <w:multiLevelType w:val="hybridMultilevel"/>
    <w:tmpl w:val="3DEA8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452C8"/>
    <w:multiLevelType w:val="hybridMultilevel"/>
    <w:tmpl w:val="1FC65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1E"/>
    <w:multiLevelType w:val="hybridMultilevel"/>
    <w:tmpl w:val="0090D148"/>
    <w:lvl w:ilvl="0" w:tplc="E430ADA4">
      <w:start w:val="1"/>
      <w:numFmt w:val="decimal"/>
      <w:lvlText w:val="%1."/>
      <w:lvlJc w:val="left"/>
      <w:pPr>
        <w:ind w:left="720" w:hanging="360"/>
      </w:pPr>
      <w:rPr>
        <w:rFonts w:hint="default"/>
        <w:color w:val="0563C1" w:themeColor="hyperlink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575F39"/>
    <w:multiLevelType w:val="hybridMultilevel"/>
    <w:tmpl w:val="C4BE4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C2826"/>
    <w:multiLevelType w:val="hybridMultilevel"/>
    <w:tmpl w:val="A51CB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F218B"/>
    <w:multiLevelType w:val="hybridMultilevel"/>
    <w:tmpl w:val="23E45CB8"/>
    <w:lvl w:ilvl="0" w:tplc="65C00696">
      <w:start w:val="1"/>
      <w:numFmt w:val="decimal"/>
      <w:lvlText w:val="%1."/>
      <w:lvlJc w:val="left"/>
      <w:pPr>
        <w:ind w:left="1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4" w:hanging="360"/>
      </w:pPr>
    </w:lvl>
    <w:lvl w:ilvl="2" w:tplc="0409001B" w:tentative="1">
      <w:start w:val="1"/>
      <w:numFmt w:val="lowerRoman"/>
      <w:lvlText w:val="%3."/>
      <w:lvlJc w:val="right"/>
      <w:pPr>
        <w:ind w:left="3234" w:hanging="180"/>
      </w:pPr>
    </w:lvl>
    <w:lvl w:ilvl="3" w:tplc="0409000F" w:tentative="1">
      <w:start w:val="1"/>
      <w:numFmt w:val="decimal"/>
      <w:lvlText w:val="%4."/>
      <w:lvlJc w:val="left"/>
      <w:pPr>
        <w:ind w:left="3954" w:hanging="360"/>
      </w:pPr>
    </w:lvl>
    <w:lvl w:ilvl="4" w:tplc="04090019" w:tentative="1">
      <w:start w:val="1"/>
      <w:numFmt w:val="lowerLetter"/>
      <w:lvlText w:val="%5."/>
      <w:lvlJc w:val="left"/>
      <w:pPr>
        <w:ind w:left="4674" w:hanging="360"/>
      </w:pPr>
    </w:lvl>
    <w:lvl w:ilvl="5" w:tplc="0409001B" w:tentative="1">
      <w:start w:val="1"/>
      <w:numFmt w:val="lowerRoman"/>
      <w:lvlText w:val="%6."/>
      <w:lvlJc w:val="right"/>
      <w:pPr>
        <w:ind w:left="5394" w:hanging="180"/>
      </w:pPr>
    </w:lvl>
    <w:lvl w:ilvl="6" w:tplc="0409000F" w:tentative="1">
      <w:start w:val="1"/>
      <w:numFmt w:val="decimal"/>
      <w:lvlText w:val="%7."/>
      <w:lvlJc w:val="left"/>
      <w:pPr>
        <w:ind w:left="6114" w:hanging="360"/>
      </w:pPr>
    </w:lvl>
    <w:lvl w:ilvl="7" w:tplc="04090019" w:tentative="1">
      <w:start w:val="1"/>
      <w:numFmt w:val="lowerLetter"/>
      <w:lvlText w:val="%8."/>
      <w:lvlJc w:val="left"/>
      <w:pPr>
        <w:ind w:left="6834" w:hanging="360"/>
      </w:pPr>
    </w:lvl>
    <w:lvl w:ilvl="8" w:tplc="0409001B" w:tentative="1">
      <w:start w:val="1"/>
      <w:numFmt w:val="lowerRoman"/>
      <w:lvlText w:val="%9."/>
      <w:lvlJc w:val="right"/>
      <w:pPr>
        <w:ind w:left="7554" w:hanging="180"/>
      </w:pPr>
    </w:lvl>
  </w:abstractNum>
  <w:num w:numId="1" w16cid:durableId="1391685384">
    <w:abstractNumId w:val="6"/>
  </w:num>
  <w:num w:numId="2" w16cid:durableId="1053624177">
    <w:abstractNumId w:val="8"/>
  </w:num>
  <w:num w:numId="3" w16cid:durableId="1694262299">
    <w:abstractNumId w:val="2"/>
  </w:num>
  <w:num w:numId="4" w16cid:durableId="208418402">
    <w:abstractNumId w:val="4"/>
  </w:num>
  <w:num w:numId="5" w16cid:durableId="429354219">
    <w:abstractNumId w:val="5"/>
  </w:num>
  <w:num w:numId="6" w16cid:durableId="1711762095">
    <w:abstractNumId w:val="3"/>
  </w:num>
  <w:num w:numId="7" w16cid:durableId="697896643">
    <w:abstractNumId w:val="7"/>
  </w:num>
  <w:num w:numId="8" w16cid:durableId="1399285569">
    <w:abstractNumId w:val="0"/>
  </w:num>
  <w:num w:numId="9" w16cid:durableId="527523723">
    <w:abstractNumId w:val="9"/>
  </w:num>
  <w:num w:numId="10" w16cid:durableId="486409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3E"/>
    <w:rsid w:val="002420A4"/>
    <w:rsid w:val="002B6211"/>
    <w:rsid w:val="003B49B3"/>
    <w:rsid w:val="003C469B"/>
    <w:rsid w:val="0040355B"/>
    <w:rsid w:val="00584D9C"/>
    <w:rsid w:val="0070499D"/>
    <w:rsid w:val="00714ABB"/>
    <w:rsid w:val="00741F10"/>
    <w:rsid w:val="008F2524"/>
    <w:rsid w:val="0091286A"/>
    <w:rsid w:val="00981C99"/>
    <w:rsid w:val="00984D49"/>
    <w:rsid w:val="009B47F9"/>
    <w:rsid w:val="009D6A72"/>
    <w:rsid w:val="00A1406B"/>
    <w:rsid w:val="00A4343E"/>
    <w:rsid w:val="00A90927"/>
    <w:rsid w:val="00B323EF"/>
    <w:rsid w:val="00CF0959"/>
    <w:rsid w:val="00D314A7"/>
    <w:rsid w:val="00D6173E"/>
    <w:rsid w:val="00EB47B3"/>
    <w:rsid w:val="00EB4C07"/>
    <w:rsid w:val="00EB749A"/>
    <w:rsid w:val="00F70080"/>
    <w:rsid w:val="00F9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E96C7"/>
  <w15:chartTrackingRefBased/>
  <w15:docId w15:val="{AAC0D616-430B-45AC-8D98-8BAD7F64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43E"/>
    <w:rPr>
      <w:kern w:val="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969BD"/>
    <w:pPr>
      <w:keepNext/>
      <w:outlineLvl w:val="0"/>
    </w:pPr>
    <w:rPr>
      <w:rFonts w:ascii="Angsana New" w:eastAsia="Cordia New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343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343E"/>
    <w:pPr>
      <w:ind w:left="720"/>
      <w:contextualSpacing/>
    </w:pPr>
  </w:style>
  <w:style w:type="character" w:customStyle="1" w:styleId="stylehead">
    <w:name w:val="stylehead"/>
    <w:basedOn w:val="DefaultParagraphFont"/>
    <w:rsid w:val="00A4343E"/>
  </w:style>
  <w:style w:type="character" w:customStyle="1" w:styleId="Heading1Char">
    <w:name w:val="Heading 1 Char"/>
    <w:basedOn w:val="DefaultParagraphFont"/>
    <w:link w:val="Heading1"/>
    <w:uiPriority w:val="99"/>
    <w:rsid w:val="00F969BD"/>
    <w:rPr>
      <w:rFonts w:ascii="Angsana New" w:eastAsia="Cordia New" w:hAnsi="Angsana New" w:cs="Angsana New"/>
      <w:kern w:val="0"/>
      <w:sz w:val="32"/>
      <w:szCs w:val="32"/>
    </w:rPr>
  </w:style>
  <w:style w:type="table" w:customStyle="1" w:styleId="TableGrid12">
    <w:name w:val="Table Grid12"/>
    <w:basedOn w:val="TableNormal"/>
    <w:uiPriority w:val="59"/>
    <w:rsid w:val="00F969BD"/>
    <w:pPr>
      <w:jc w:val="thaiDistribute"/>
    </w:pPr>
    <w:rPr>
      <w:rFonts w:ascii="Calibri" w:eastAsia="TH Niramit AS" w:hAnsi="Calibri" w:cs="Cordia New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128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86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d.mju.ac.th/goverment/25630206142303_hrd/Doc_25660608174350_46223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rd.mju.ac.th/goverment/25630206142303_hrd/Doc_25660608174350_46223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rsonnel.mju.ac.th/competency_handbook.php" TargetMode="External"/><Relationship Id="rId5" Type="http://schemas.openxmlformats.org/officeDocument/2006/relationships/hyperlink" Target="http://personnel.mju.ac.th/standard_position.ph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Judarad Chittong</dc:creator>
  <cp:keywords/>
  <dc:description/>
  <cp:lastModifiedBy>Judarad Chittong</cp:lastModifiedBy>
  <cp:revision>4</cp:revision>
  <dcterms:created xsi:type="dcterms:W3CDTF">2023-04-05T09:04:00Z</dcterms:created>
  <dcterms:modified xsi:type="dcterms:W3CDTF">2024-04-10T04:41:00Z</dcterms:modified>
</cp:coreProperties>
</file>